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PROYECTO DE LEY</w:t>
      </w: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VIOLENCIA Y ACOSO ENTRE NIÑOS y ADOLESCENTES</w:t>
      </w: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5D0AFA" w:rsidRPr="008619B6" w:rsidRDefault="005D0AFA" w:rsidP="008619B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s-UY"/>
        </w:rPr>
      </w:pPr>
    </w:p>
    <w:p w:rsidR="005D0AFA" w:rsidRPr="008619B6" w:rsidRDefault="005D0AFA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1º. (Objeto).-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La presente le</w:t>
      </w:r>
      <w:r w:rsidR="002B1AB4" w:rsidRPr="008619B6">
        <w:rPr>
          <w:rFonts w:ascii="Arial" w:hAnsi="Arial" w:cs="Arial"/>
          <w:sz w:val="24"/>
          <w:szCs w:val="24"/>
          <w:lang w:eastAsia="es-UY"/>
        </w:rPr>
        <w:t>y tiene por objeto promover la convivencia sin v</w:t>
      </w:r>
      <w:r w:rsidRPr="008619B6">
        <w:rPr>
          <w:rFonts w:ascii="Arial" w:hAnsi="Arial" w:cs="Arial"/>
          <w:sz w:val="24"/>
          <w:szCs w:val="24"/>
          <w:lang w:eastAsia="es-UY"/>
        </w:rPr>
        <w:t>iolencia en los niños, niñas y adolescentes tan</w:t>
      </w:r>
      <w:r w:rsidR="002B1AB4" w:rsidRPr="008619B6">
        <w:rPr>
          <w:rFonts w:ascii="Arial" w:hAnsi="Arial" w:cs="Arial"/>
          <w:sz w:val="24"/>
          <w:szCs w:val="24"/>
          <w:lang w:eastAsia="es-UY"/>
        </w:rPr>
        <w:t>to dentro de las instituciones e</w:t>
      </w:r>
      <w:r w:rsidRPr="008619B6">
        <w:rPr>
          <w:rFonts w:ascii="Arial" w:hAnsi="Arial" w:cs="Arial"/>
          <w:sz w:val="24"/>
          <w:szCs w:val="24"/>
          <w:lang w:eastAsia="es-UY"/>
        </w:rPr>
        <w:t>ducativas como fuera de ellas, para garantizar condiciones de vida humana  entre todos, teniendo el respeto como base para que esta se pueda desarrollar, sin discriminación alguna.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2º. (Ámbito de aplicación).-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Todas las instituciones educativas públicas y privadas, clubes, organizaciones y establecimientos legalmente constituidos que agrupen a niños, niñas y adolescentes.</w:t>
      </w:r>
    </w:p>
    <w:p w:rsidR="00AC0B5F" w:rsidRPr="008619B6" w:rsidRDefault="00AC0B5F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2F6B2B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Artículo 3º. (Acoso estudiantil - </w:t>
      </w:r>
      <w:r w:rsidRPr="008619B6">
        <w:rPr>
          <w:rFonts w:ascii="Arial" w:hAnsi="Arial" w:cs="Arial"/>
          <w:b/>
          <w:i/>
          <w:sz w:val="24"/>
          <w:szCs w:val="24"/>
          <w:lang w:eastAsia="es-UY"/>
        </w:rPr>
        <w:t>bullying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>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Es todo tipo de violencia que se caracteriza por conductas intencionales de hostigamiento, falta de respeto, maltrato verbal, físico</w:t>
      </w:r>
      <w:r w:rsidR="002F6B2B" w:rsidRPr="008619B6">
        <w:rPr>
          <w:rFonts w:ascii="Arial" w:hAnsi="Arial" w:cs="Arial"/>
          <w:sz w:val="24"/>
          <w:szCs w:val="24"/>
          <w:lang w:eastAsia="es-UY"/>
        </w:rPr>
        <w:t>, sexual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o psicológico que recibe un niño, niña o adolescente por parte de uno o varios, con el objeto de intimidarlo, excluirlo, discriminarlo o usarlo como objeto de diversión, atentando de esta forma contra su integridad, dignidad y derecho de gozo de un entorno libre de violencia. El mismo puede extenderse tanto en ámbitos estudiantiles como fuera de ellos, incluyendo el cyberbullying.</w:t>
      </w:r>
    </w:p>
    <w:p w:rsidR="00FA572E" w:rsidRPr="008619B6" w:rsidRDefault="00FA572E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4º. (</w:t>
      </w:r>
      <w:r w:rsidRPr="008619B6">
        <w:rPr>
          <w:rFonts w:ascii="Arial" w:hAnsi="Arial" w:cs="Arial"/>
          <w:b/>
          <w:i/>
          <w:sz w:val="24"/>
          <w:szCs w:val="24"/>
          <w:lang w:eastAsia="es-UY"/>
        </w:rPr>
        <w:t>Cyberbullying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>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Se entiende por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cyberbullying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al comportamiento de bullying manifestado a través de plataformas virtuales y herramientas tecnológicas, tales como chats, blogs, fotologs, mensajes de texto para aparatos celulares, correo electrónico, foros, servidores que almacenan videos o fotografías, páginas webs, teléfono y otros medios tecnológicos.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5º. (Plan de Buena Convivencia).-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Todas las instituciones educativas públicas y privadas, clubes, organizaciones y establecimientos legalmente constituidos que agrupen a niños, niñas y adole</w:t>
      </w:r>
      <w:r w:rsidR="00FD0340" w:rsidRPr="008619B6">
        <w:rPr>
          <w:rFonts w:ascii="Arial" w:hAnsi="Arial" w:cs="Arial"/>
          <w:sz w:val="24"/>
          <w:szCs w:val="24"/>
          <w:lang w:eastAsia="es-UY"/>
        </w:rPr>
        <w:t>scentes, deberán contar con un e</w:t>
      </w:r>
      <w:r w:rsidRPr="008619B6">
        <w:rPr>
          <w:rFonts w:ascii="Arial" w:hAnsi="Arial" w:cs="Arial"/>
          <w:sz w:val="24"/>
          <w:szCs w:val="24"/>
          <w:lang w:eastAsia="es-UY"/>
        </w:rPr>
        <w:t>ncargado de</w:t>
      </w:r>
      <w:r w:rsidR="00FD0340" w:rsidRPr="008619B6">
        <w:rPr>
          <w:rFonts w:ascii="Arial" w:hAnsi="Arial" w:cs="Arial"/>
          <w:sz w:val="24"/>
          <w:szCs w:val="24"/>
          <w:lang w:eastAsia="es-UY"/>
        </w:rPr>
        <w:t xml:space="preserve"> la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</w:t>
      </w:r>
      <w:r w:rsidR="00FD0340" w:rsidRPr="008619B6">
        <w:rPr>
          <w:rFonts w:ascii="Arial" w:hAnsi="Arial" w:cs="Arial"/>
          <w:sz w:val="24"/>
          <w:szCs w:val="24"/>
          <w:lang w:eastAsia="es-UY"/>
        </w:rPr>
        <w:t>buena c</w:t>
      </w:r>
      <w:r w:rsidRPr="008619B6">
        <w:rPr>
          <w:rFonts w:ascii="Arial" w:hAnsi="Arial" w:cs="Arial"/>
          <w:sz w:val="24"/>
          <w:szCs w:val="24"/>
          <w:lang w:eastAsia="es-UY"/>
        </w:rPr>
        <w:t>onviven</w:t>
      </w:r>
      <w:r w:rsidR="00FD0340" w:rsidRPr="008619B6">
        <w:rPr>
          <w:rFonts w:ascii="Arial" w:hAnsi="Arial" w:cs="Arial"/>
          <w:sz w:val="24"/>
          <w:szCs w:val="24"/>
          <w:lang w:eastAsia="es-UY"/>
        </w:rPr>
        <w:t>cia que será responsable de un plan de buena c</w:t>
      </w:r>
      <w:r w:rsidRPr="008619B6">
        <w:rPr>
          <w:rFonts w:ascii="Arial" w:hAnsi="Arial" w:cs="Arial"/>
          <w:sz w:val="24"/>
          <w:szCs w:val="24"/>
          <w:lang w:eastAsia="es-UY"/>
        </w:rPr>
        <w:t>onvivencia que establezca un programa de buenas prácticas educativas, en especial antibullying.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Artículo 6º. (Política Nacional de Buena Convivencia y Convivencia Escolar).- </w:t>
      </w:r>
      <w:r w:rsidRPr="008619B6">
        <w:rPr>
          <w:rFonts w:ascii="Arial" w:hAnsi="Arial" w:cs="Arial"/>
          <w:sz w:val="24"/>
          <w:szCs w:val="24"/>
          <w:lang w:eastAsia="es-UY"/>
        </w:rPr>
        <w:t>El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 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Poder Ejecutivo reglamentará la presente ley dentro de los 90 días </w:t>
      </w:r>
      <w:r w:rsidRPr="008619B6">
        <w:rPr>
          <w:rFonts w:ascii="Arial" w:hAnsi="Arial" w:cs="Arial"/>
          <w:sz w:val="24"/>
          <w:szCs w:val="24"/>
          <w:lang w:eastAsia="es-UY"/>
        </w:rPr>
        <w:lastRenderedPageBreak/>
        <w:t>desde su promulgación estableciendo una Política Nacional de Buena Convivencia y Convivencia Escolar que servirá de base para los planes de las instituciones indicadas en el artículo precedente.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7º. (Responsabilidad).-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Los niños, niñas, adolescentes, padres, madres, tutores, profesionales y asistentes de la educación, así como los equipos docentes, educadores, trabajadores y directivos de los establecimientos e instituciones deberán propiciar un clima que promueva la buena convivencia de manera de prevenir todo tipo de conducta que pueda llevar a que se desarrolle el bullying.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8º.-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Revestirá especial gravedad cualquier tipo de violencia física o psicológica, cometida por cualquier medio en contra de un niño, niña o adolescente integrante del establecimiento o institución, realizada por quien ostente una posición de autoridad, sea director, profesor, asistente de la educación u otro, así como también la ejercida por parte de un adulto contra un niño, niña o adolescente.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Artículo 9º. (Deber de denunciar).- </w:t>
      </w:r>
      <w:r w:rsidRPr="008619B6">
        <w:rPr>
          <w:rFonts w:ascii="Arial" w:hAnsi="Arial" w:cs="Arial"/>
          <w:sz w:val="24"/>
          <w:szCs w:val="24"/>
          <w:lang w:eastAsia="es-UY"/>
        </w:rPr>
        <w:t>Las personas indicadas en el artículo precedente tienen la obligación de informar las situaciones de violencia física o psicológica, agresión u hostigamiento que afecten a un niño, niña o adolescente de las cuales tomen conocimiento debiendo proceder de acuerdo al reglamento de la presente que será establecido por el Poder Ejecutivo. La denuncia realizada por alguno de los obligados,</w:t>
      </w:r>
      <w:r w:rsidR="00AC0B5F" w:rsidRPr="008619B6">
        <w:rPr>
          <w:rFonts w:ascii="Arial" w:hAnsi="Arial" w:cs="Arial"/>
          <w:sz w:val="24"/>
          <w:szCs w:val="24"/>
          <w:lang w:eastAsia="es-UY"/>
        </w:rPr>
        <w:t xml:space="preserve"> </w:t>
      </w:r>
      <w:r w:rsidRPr="008619B6">
        <w:rPr>
          <w:rFonts w:ascii="Arial" w:hAnsi="Arial" w:cs="Arial"/>
          <w:sz w:val="24"/>
          <w:szCs w:val="24"/>
          <w:lang w:eastAsia="es-UY"/>
        </w:rPr>
        <w:t>exime a los demás.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10. (Deber de registro).-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Se creará un documento que contendrá información de carácter confidencial que formará parte del a</w:t>
      </w:r>
      <w:r w:rsidR="006C55AC" w:rsidRPr="008619B6">
        <w:rPr>
          <w:rFonts w:ascii="Arial" w:hAnsi="Arial" w:cs="Arial"/>
          <w:sz w:val="24"/>
          <w:szCs w:val="24"/>
          <w:lang w:eastAsia="es-UY"/>
        </w:rPr>
        <w:t>rchivo del centro respectivo y é</w:t>
      </w:r>
      <w:r w:rsidRPr="008619B6">
        <w:rPr>
          <w:rFonts w:ascii="Arial" w:hAnsi="Arial" w:cs="Arial"/>
          <w:sz w:val="24"/>
          <w:szCs w:val="24"/>
          <w:lang w:eastAsia="es-UY"/>
        </w:rPr>
        <w:t>ste estará a cargo de su Dirección. Tiene por finalidad registrar los acontecimientos relacionados a la violencia y acoso entre estudiantes y el conglomerado de sus integrantes.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11. (Medidas correctivas).-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Tendrán por objeto orientar la formación y el cambio de comportamientos inadecuados. Estas medidas implican diálogo y solución pacifica de los conflictos, así como la promoción de valores positivos y consejería.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12. (Prohibición).-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Se encuentra expresamente prohibido que las medidas correctivas constituyan actos de violencia, trato cruel, inhumano o degradante, incluido castigos físicos y humillantes así como cualquier otra sanción que pueda poner en riesgo la salud y el desarrollo integral de los niños, niñas y adolescentes.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13. (Capacitación).-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El Estado proporcionará la capacitación sobre la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lastRenderedPageBreak/>
        <w:t>promoción sobre buena convivencia escolar y manejo de situaciones de conflicto para erradicar la violencia entre niños, niñas y adolescentes.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Artículo 14. (INAU).-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Será el INAU el instituto responsable de la vigilancia y cumplimiento de la presente ley.</w:t>
      </w:r>
    </w:p>
    <w:p w:rsidR="00B340DB" w:rsidRDefault="00B340DB" w:rsidP="008619B6">
      <w:pPr>
        <w:jc w:val="right"/>
        <w:rPr>
          <w:rFonts w:ascii="Arial" w:hAnsi="Arial" w:cs="Arial"/>
          <w:sz w:val="24"/>
          <w:szCs w:val="24"/>
          <w:lang w:eastAsia="es-UY"/>
        </w:rPr>
      </w:pPr>
    </w:p>
    <w:p w:rsidR="00B340DB" w:rsidRDefault="00B340DB" w:rsidP="008619B6">
      <w:pPr>
        <w:jc w:val="right"/>
        <w:rPr>
          <w:rFonts w:ascii="Arial" w:hAnsi="Arial" w:cs="Arial"/>
          <w:sz w:val="24"/>
          <w:szCs w:val="24"/>
          <w:lang w:eastAsia="es-UY"/>
        </w:rPr>
      </w:pPr>
    </w:p>
    <w:p w:rsidR="005D0AFA" w:rsidRPr="008619B6" w:rsidRDefault="005D0AFA" w:rsidP="008619B6">
      <w:pPr>
        <w:jc w:val="right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Montevideo, </w:t>
      </w:r>
      <w:r w:rsidR="006C55AC" w:rsidRPr="008619B6">
        <w:rPr>
          <w:rFonts w:ascii="Arial" w:hAnsi="Arial" w:cs="Arial"/>
          <w:sz w:val="24"/>
          <w:szCs w:val="24"/>
          <w:lang w:eastAsia="es-UY"/>
        </w:rPr>
        <w:t xml:space="preserve">       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de </w:t>
      </w:r>
      <w:r w:rsidR="006C55AC" w:rsidRPr="008619B6">
        <w:rPr>
          <w:rFonts w:ascii="Arial" w:hAnsi="Arial" w:cs="Arial"/>
          <w:sz w:val="24"/>
          <w:szCs w:val="24"/>
          <w:lang w:eastAsia="es-UY"/>
        </w:rPr>
        <w:t>2020</w:t>
      </w:r>
    </w:p>
    <w:p w:rsidR="005D0AFA" w:rsidRPr="008619B6" w:rsidRDefault="005D0AFA" w:rsidP="008619B6">
      <w:pPr>
        <w:jc w:val="both"/>
        <w:rPr>
          <w:rFonts w:ascii="Arial" w:hAnsi="Arial" w:cs="Arial"/>
          <w:sz w:val="24"/>
          <w:szCs w:val="24"/>
          <w:lang w:eastAsia="es-UY"/>
        </w:rPr>
      </w:pPr>
    </w:p>
    <w:p w:rsidR="005D0AFA" w:rsidRPr="00B340DB" w:rsidRDefault="005D0AFA" w:rsidP="008619B6">
      <w:pPr>
        <w:jc w:val="right"/>
        <w:rPr>
          <w:rFonts w:ascii="Arial" w:hAnsi="Arial" w:cs="Arial"/>
          <w:sz w:val="24"/>
          <w:szCs w:val="24"/>
        </w:rPr>
      </w:pPr>
      <w:r w:rsidRPr="00B340DB">
        <w:rPr>
          <w:rFonts w:ascii="Arial" w:hAnsi="Arial" w:cs="Arial"/>
          <w:b/>
          <w:sz w:val="24"/>
          <w:szCs w:val="24"/>
          <w:lang w:eastAsia="es-UY"/>
        </w:rPr>
        <w:t>Nibia Reisch</w:t>
      </w:r>
      <w:r w:rsidR="00B340DB" w:rsidRPr="00B340DB">
        <w:rPr>
          <w:rFonts w:ascii="Arial" w:hAnsi="Arial" w:cs="Arial"/>
          <w:b/>
          <w:sz w:val="24"/>
          <w:szCs w:val="24"/>
          <w:lang w:eastAsia="es-UY"/>
        </w:rPr>
        <w:t xml:space="preserve"> </w:t>
      </w:r>
      <w:r w:rsidRPr="00B340DB">
        <w:rPr>
          <w:rFonts w:ascii="Arial" w:hAnsi="Arial" w:cs="Arial"/>
          <w:sz w:val="24"/>
          <w:szCs w:val="24"/>
          <w:lang w:eastAsia="es-UY"/>
        </w:rPr>
        <w:t>Representante por Colonia</w:t>
      </w:r>
      <w:r w:rsidRPr="00B340DB">
        <w:rPr>
          <w:rFonts w:ascii="Arial" w:hAnsi="Arial" w:cs="Arial"/>
          <w:sz w:val="24"/>
          <w:szCs w:val="24"/>
        </w:rPr>
        <w:br w:type="page"/>
      </w:r>
    </w:p>
    <w:p w:rsidR="002C5DE4" w:rsidRPr="008619B6" w:rsidRDefault="002C5DE4" w:rsidP="008619B6">
      <w:pPr>
        <w:rPr>
          <w:rFonts w:ascii="Arial" w:hAnsi="Arial" w:cs="Arial"/>
          <w:sz w:val="24"/>
          <w:szCs w:val="24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sz w:val="24"/>
          <w:szCs w:val="24"/>
          <w:lang w:eastAsia="es-UY"/>
        </w:rPr>
      </w:pPr>
      <w:r w:rsidRPr="008619B6">
        <w:rPr>
          <w:rFonts w:ascii="Arial" w:hAnsi="Arial" w:cs="Arial"/>
          <w:b/>
          <w:sz w:val="24"/>
          <w:szCs w:val="24"/>
          <w:lang w:eastAsia="es-UY"/>
        </w:rPr>
        <w:t>EXPOSICIÓN DE MOTIVOS</w:t>
      </w:r>
    </w:p>
    <w:p w:rsidR="00A82951" w:rsidRPr="008619B6" w:rsidRDefault="00A82951" w:rsidP="008619B6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124" w:hanging="2124"/>
        <w:rPr>
          <w:rFonts w:ascii="Arial" w:hAnsi="Arial" w:cs="Arial"/>
          <w:b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>El problema del abuso o acoso escolar (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bullying</w:t>
      </w:r>
      <w:r w:rsidRPr="008619B6">
        <w:rPr>
          <w:rFonts w:ascii="Arial" w:hAnsi="Arial" w:cs="Arial"/>
          <w:sz w:val="24"/>
          <w:szCs w:val="24"/>
          <w:lang w:eastAsia="es-UY"/>
        </w:rPr>
        <w:t>) de niñas, niños y adolescentes dentro y fuera de los centros escolares</w:t>
      </w:r>
      <w:r w:rsidR="00A82951" w:rsidRPr="008619B6">
        <w:rPr>
          <w:rFonts w:ascii="Arial" w:hAnsi="Arial" w:cs="Arial"/>
          <w:sz w:val="24"/>
          <w:szCs w:val="24"/>
          <w:lang w:eastAsia="es-UY"/>
        </w:rPr>
        <w:t xml:space="preserve"> y educativos</w:t>
      </w:r>
      <w:r w:rsidRPr="008619B6">
        <w:rPr>
          <w:rFonts w:ascii="Arial" w:hAnsi="Arial" w:cs="Arial"/>
          <w:sz w:val="24"/>
          <w:szCs w:val="24"/>
          <w:lang w:eastAsia="es-UY"/>
        </w:rPr>
        <w:t>, es un problema que está siendo detectado con graves consecuencias a nivel nacional como internacional, el cual requiere una legislación que lo prevea para de esta forma erradicarlo a través de la educación.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El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bullying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ha tenido una creciente notoriedad pública en el último tiempo, sobre todo debido a su exposición mediática, lo que ha incidido fuertemente en la percepción pública del incremento, tanto en su frecuencia, como también en el nivel de violencia asociado a él.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Se considera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bullying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, cualquier forma de maltrato físico, verbal psicológico o social y sus consecuencias pueden ser fatales, y ello se evidencia en diversos  casos – no todos públicos-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 xml:space="preserve"> 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que elevan preocupantemente las estadísticas al respecto, </w:t>
      </w:r>
      <w:r w:rsidR="002B1AB4" w:rsidRPr="008619B6">
        <w:rPr>
          <w:rFonts w:ascii="Arial" w:hAnsi="Arial" w:cs="Arial"/>
          <w:sz w:val="24"/>
          <w:szCs w:val="24"/>
          <w:lang w:eastAsia="es-UY"/>
        </w:rPr>
        <w:t>y que han provocado graves consecuencias para la</w:t>
      </w:r>
      <w:r w:rsidR="00356D2B" w:rsidRPr="008619B6">
        <w:rPr>
          <w:rFonts w:ascii="Arial" w:hAnsi="Arial" w:cs="Arial"/>
          <w:sz w:val="24"/>
          <w:szCs w:val="24"/>
          <w:lang w:eastAsia="es-UY"/>
        </w:rPr>
        <w:t xml:space="preserve"> víctima de acoso, incluso llevá</w:t>
      </w:r>
      <w:r w:rsidR="002B1AB4" w:rsidRPr="008619B6">
        <w:rPr>
          <w:rFonts w:ascii="Arial" w:hAnsi="Arial" w:cs="Arial"/>
          <w:sz w:val="24"/>
          <w:szCs w:val="24"/>
          <w:lang w:eastAsia="es-UY"/>
        </w:rPr>
        <w:t>ndo</w:t>
      </w:r>
      <w:r w:rsidR="00356D2B" w:rsidRPr="008619B6">
        <w:rPr>
          <w:rFonts w:ascii="Arial" w:hAnsi="Arial" w:cs="Arial"/>
          <w:sz w:val="24"/>
          <w:szCs w:val="24"/>
          <w:lang w:eastAsia="es-UY"/>
        </w:rPr>
        <w:t>lo</w:t>
      </w:r>
      <w:r w:rsidR="002B1AB4" w:rsidRPr="008619B6">
        <w:rPr>
          <w:rFonts w:ascii="Arial" w:hAnsi="Arial" w:cs="Arial"/>
          <w:sz w:val="24"/>
          <w:szCs w:val="24"/>
          <w:lang w:eastAsia="es-UY"/>
        </w:rPr>
        <w:t xml:space="preserve"> en casos extremos al suicidio</w:t>
      </w:r>
      <w:r w:rsidRPr="008619B6">
        <w:rPr>
          <w:rFonts w:ascii="Arial" w:hAnsi="Arial" w:cs="Arial"/>
          <w:sz w:val="24"/>
          <w:szCs w:val="24"/>
          <w:lang w:eastAsia="es-UY"/>
        </w:rPr>
        <w:t>.</w:t>
      </w:r>
      <w:r w:rsidR="00517321" w:rsidRPr="008619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En Uruguay el 19 % de los suicidios en adolescentes es por bullying y ciberacoso.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F5595F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>A lo anterior se agrega que las nuevas tecnologías permiten que estos hechos se conozcan de manera más fácil y expedita, por ejemplo, a partir de las fotografías y filmaciones captadas desde teléfonos celulares o cámaras digitales por los propios estudiantes, y que se publican en fotologs o en sitios webs para descargas de videos, divulgándose inclusive por medios masivos, como la televisión.</w:t>
      </w:r>
      <w:r w:rsidR="00F5595F" w:rsidRPr="008619B6">
        <w:rPr>
          <w:rFonts w:ascii="Arial" w:hAnsi="Arial" w:cs="Arial"/>
          <w:sz w:val="24"/>
          <w:szCs w:val="24"/>
          <w:lang w:eastAsia="es-UY"/>
        </w:rPr>
        <w:t xml:space="preserve"> Investigaciones recientes han determinado que l</w:t>
      </w:r>
      <w:r w:rsidR="00F5595F" w:rsidRPr="008619B6">
        <w:rPr>
          <w:rFonts w:ascii="Arial" w:hAnsi="Arial" w:cs="Arial"/>
          <w:sz w:val="24"/>
          <w:szCs w:val="24"/>
        </w:rPr>
        <w:t xml:space="preserve">as redes sociales </w:t>
      </w:r>
      <w:r w:rsidR="002C1869" w:rsidRPr="008619B6">
        <w:rPr>
          <w:rFonts w:ascii="Arial" w:hAnsi="Arial" w:cs="Arial"/>
          <w:sz w:val="24"/>
          <w:szCs w:val="24"/>
        </w:rPr>
        <w:t>(</w:t>
      </w:r>
      <w:r w:rsidR="00F5595F" w:rsidRPr="008619B6">
        <w:rPr>
          <w:rFonts w:ascii="Arial" w:hAnsi="Arial" w:cs="Arial"/>
          <w:sz w:val="24"/>
          <w:szCs w:val="24"/>
        </w:rPr>
        <w:t xml:space="preserve">como </w:t>
      </w:r>
      <w:r w:rsidR="00F5595F" w:rsidRPr="008619B6">
        <w:rPr>
          <w:rFonts w:ascii="Arial" w:hAnsi="Arial" w:cs="Arial"/>
          <w:i/>
          <w:sz w:val="24"/>
          <w:szCs w:val="24"/>
        </w:rPr>
        <w:t>Facebook</w:t>
      </w:r>
      <w:r w:rsidR="00F5595F" w:rsidRPr="008619B6">
        <w:rPr>
          <w:rFonts w:ascii="Arial" w:hAnsi="Arial" w:cs="Arial"/>
          <w:sz w:val="24"/>
          <w:szCs w:val="24"/>
        </w:rPr>
        <w:t xml:space="preserve">, </w:t>
      </w:r>
      <w:r w:rsidR="00F5595F" w:rsidRPr="008619B6">
        <w:rPr>
          <w:rFonts w:ascii="Arial" w:hAnsi="Arial" w:cs="Arial"/>
          <w:i/>
          <w:sz w:val="24"/>
          <w:szCs w:val="24"/>
        </w:rPr>
        <w:t>Twitter</w:t>
      </w:r>
      <w:r w:rsidR="00F5595F" w:rsidRPr="008619B6">
        <w:rPr>
          <w:rFonts w:ascii="Arial" w:hAnsi="Arial" w:cs="Arial"/>
          <w:sz w:val="24"/>
          <w:szCs w:val="24"/>
        </w:rPr>
        <w:t xml:space="preserve">, </w:t>
      </w:r>
      <w:r w:rsidR="00F5595F" w:rsidRPr="008619B6">
        <w:rPr>
          <w:rFonts w:ascii="Arial" w:hAnsi="Arial" w:cs="Arial"/>
          <w:i/>
          <w:sz w:val="24"/>
          <w:szCs w:val="24"/>
        </w:rPr>
        <w:t>Snapchat</w:t>
      </w:r>
      <w:r w:rsidR="00F5595F" w:rsidRPr="008619B6">
        <w:rPr>
          <w:rFonts w:ascii="Arial" w:hAnsi="Arial" w:cs="Arial"/>
          <w:sz w:val="24"/>
          <w:szCs w:val="24"/>
        </w:rPr>
        <w:t xml:space="preserve"> o </w:t>
      </w:r>
      <w:r w:rsidR="00F5595F" w:rsidRPr="008619B6">
        <w:rPr>
          <w:rFonts w:ascii="Arial" w:hAnsi="Arial" w:cs="Arial"/>
          <w:i/>
          <w:sz w:val="24"/>
          <w:szCs w:val="24"/>
        </w:rPr>
        <w:t>Whatsapp</w:t>
      </w:r>
      <w:r w:rsidR="002C1869" w:rsidRPr="008619B6">
        <w:rPr>
          <w:rFonts w:ascii="Arial" w:hAnsi="Arial" w:cs="Arial"/>
          <w:sz w:val="24"/>
          <w:szCs w:val="24"/>
        </w:rPr>
        <w:t xml:space="preserve"> y otras)</w:t>
      </w:r>
      <w:r w:rsidR="00F5595F" w:rsidRPr="008619B6">
        <w:rPr>
          <w:rFonts w:ascii="Arial" w:hAnsi="Arial" w:cs="Arial"/>
          <w:sz w:val="24"/>
          <w:szCs w:val="24"/>
        </w:rPr>
        <w:t xml:space="preserve"> son las nuevas plataformas en donde se desarrolla el acoso escolar.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Es así, que recogiendo los antecedentes de países de la región como Chile, Perú, La Convención sobre los Derechos del Niño que dispone, entre otras cuestiones, que: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"Los Estados Partes tomarán todas las medidas apropiadas para garantizar que el niño se vea protegido contra toda forma de discriminación o castigo por causa de la condición, las actividades, las opiniones expresadas o las creencias de sus padres, o sus tutores o de sus familiares"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(artículo 2.2);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"En todas las medidas concernientes a los niños que tomen las instituciones públicas o privadas de bienestar social, los tribunales, las autoridades administrativas o los órganos legislativos, una consideración primordial a que se atenderá será el interés superior del niño"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(artículo 3.1);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 xml:space="preserve">"Los Estados Partes se comprometen a asegurar al niño la protección y el cuidado que sean necesarios para su bienestar 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(…)" (artículo 3.2);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 xml:space="preserve">"Los Estados Partes adoptarán todas las medidas legislativas,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lastRenderedPageBreak/>
        <w:t>administrativas, sociales y educativas apropiadas para proteger al niño contra toda forma de perjuicio o abuso físico o mental, descuido o trato negligente, malos tratos o explotación, incluido el abuso sexual (…)"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(artículo 19.1).</w:t>
      </w: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El propio Código de la Niñez y la Adolescencia establece en su Artículo 14 el principio general de protección por parte del Estado de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“…los derechos de todos los niños y adolescentes sujetos a su jurisdicción, independientemente del origen étnico, nacional o social, el sexo, el idioma, la religión, la opinión política o de otra índole, la posición económica, los impedimentos psíquicos o físicos, el nacimiento o cualquier otra condición del niño o de sus representantes legales. …”</w:t>
      </w:r>
    </w:p>
    <w:p w:rsidR="00885D47" w:rsidRPr="008619B6" w:rsidRDefault="00885D47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619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Uruguay no desarrolló estudios sistemáticos que arrojen números claros sobre cómo el bullying afecta a los niños y adolescentes de nuestro país. Las últimas mediciones, realizadas por Unicef en 2014 y por la Universidad de Montevideo en el 2013, presentadas en el Congreso Internacional sobre el tema realizado, coinciden en señalar que nuestro país tres de cada diez niños </w:t>
      </w:r>
      <w:r w:rsidR="009C740F" w:rsidRPr="008619B6">
        <w:rPr>
          <w:rFonts w:ascii="Arial" w:hAnsi="Arial" w:cs="Arial"/>
          <w:color w:val="333333"/>
          <w:sz w:val="24"/>
          <w:szCs w:val="24"/>
          <w:shd w:val="clear" w:color="auto" w:fill="FFFFFF"/>
        </w:rPr>
        <w:t>sufre</w:t>
      </w:r>
      <w:r w:rsidRPr="008619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619B6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bullying</w:t>
      </w:r>
      <w:r w:rsidRPr="008619B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F5595F" w:rsidRPr="008619B6" w:rsidRDefault="00F5595F" w:rsidP="008619B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19B6">
        <w:rPr>
          <w:rFonts w:ascii="Arial" w:hAnsi="Arial" w:cs="Arial"/>
          <w:sz w:val="24"/>
          <w:szCs w:val="24"/>
          <w:shd w:val="clear" w:color="auto" w:fill="FFFFFF"/>
        </w:rPr>
        <w:t xml:space="preserve">Según </w:t>
      </w:r>
      <w:r w:rsidR="00885D47" w:rsidRPr="008619B6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8619B6">
        <w:rPr>
          <w:rFonts w:ascii="Arial" w:hAnsi="Arial" w:cs="Arial"/>
          <w:sz w:val="24"/>
          <w:szCs w:val="24"/>
          <w:shd w:val="clear" w:color="auto" w:fill="FFFFFF"/>
        </w:rPr>
        <w:t xml:space="preserve"> investigación de la Universidad de Montevideo (UM), en el 71% de los casos las agresiones ocurren en el salón de clases, lo que aumenta </w:t>
      </w:r>
      <w:r w:rsidRPr="008619B6">
        <w:rPr>
          <w:rFonts w:ascii="Arial" w:hAnsi="Arial" w:cs="Arial"/>
          <w:sz w:val="24"/>
          <w:szCs w:val="24"/>
        </w:rPr>
        <w:t>la sensación de indefensión de las víctimas</w:t>
      </w:r>
      <w:r w:rsidRPr="008619B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5595F" w:rsidRPr="008619B6" w:rsidRDefault="00885D47" w:rsidP="008619B6">
      <w:pPr>
        <w:pStyle w:val="NormalWeb"/>
        <w:spacing w:before="0" w:beforeAutospacing="0" w:after="375" w:afterAutospacing="0" w:line="276" w:lineRule="auto"/>
        <w:jc w:val="both"/>
        <w:textAlignment w:val="top"/>
        <w:rPr>
          <w:rFonts w:ascii="Arial" w:hAnsi="Arial" w:cs="Arial"/>
        </w:rPr>
      </w:pPr>
      <w:r w:rsidRPr="008619B6">
        <w:rPr>
          <w:rFonts w:ascii="Arial" w:hAnsi="Arial" w:cs="Arial"/>
        </w:rPr>
        <w:t>Pese a la falta de</w:t>
      </w:r>
      <w:r w:rsidR="00F5595F" w:rsidRPr="008619B6">
        <w:rPr>
          <w:rFonts w:ascii="Arial" w:hAnsi="Arial" w:cs="Arial"/>
        </w:rPr>
        <w:t xml:space="preserve"> estadísticas sistematizadas, un estudio de la Unesco de 2011 señaló que 30% de los alumnos uruguayos de sexto de Primaria sufre maltratos verbales constantes por sus pares. Esto pone al país en el cuarto lugar de América Latina, luego de Argentina, Perú y Costa Rica.</w:t>
      </w:r>
    </w:p>
    <w:p w:rsidR="00F5595F" w:rsidRPr="008619B6" w:rsidRDefault="00517321" w:rsidP="008619B6">
      <w:pPr>
        <w:pStyle w:val="NormalWeb"/>
        <w:spacing w:before="0" w:beforeAutospacing="0" w:after="375" w:afterAutospacing="0" w:line="276" w:lineRule="auto"/>
        <w:jc w:val="both"/>
        <w:textAlignment w:val="top"/>
        <w:rPr>
          <w:rFonts w:ascii="Arial" w:hAnsi="Arial" w:cs="Arial"/>
        </w:rPr>
      </w:pPr>
      <w:r w:rsidRPr="008619B6">
        <w:rPr>
          <w:rFonts w:ascii="Arial" w:hAnsi="Arial" w:cs="Arial"/>
        </w:rPr>
        <w:t xml:space="preserve">El </w:t>
      </w:r>
      <w:r w:rsidR="00F5595F" w:rsidRPr="008619B6">
        <w:rPr>
          <w:rFonts w:ascii="Arial" w:hAnsi="Arial" w:cs="Arial"/>
        </w:rPr>
        <w:t>estudio de la UM, realizado en 536 alumnos de segundo de liceo de Carrasco, Unión, Prado y la zona Oeste, se indicaba que 45% de los estudiantes de contextos socioeconómico medio-alto y 42% del bajo habían sido objeto de acoso.</w:t>
      </w:r>
    </w:p>
    <w:p w:rsidR="00F5595F" w:rsidRPr="008619B6" w:rsidRDefault="00726BE5" w:rsidP="008619B6">
      <w:pPr>
        <w:jc w:val="both"/>
        <w:rPr>
          <w:rFonts w:ascii="Arial" w:hAnsi="Arial" w:cs="Arial"/>
          <w:sz w:val="18"/>
          <w:szCs w:val="18"/>
        </w:rPr>
      </w:pPr>
      <w:hyperlink r:id="rId4" w:history="1">
        <w:r w:rsidR="00517321" w:rsidRPr="008619B6">
          <w:rPr>
            <w:rStyle w:val="Hipervnculo"/>
            <w:rFonts w:ascii="Arial" w:hAnsi="Arial" w:cs="Arial"/>
            <w:sz w:val="18"/>
            <w:szCs w:val="18"/>
          </w:rPr>
          <w:t>http://www.elpais.com.uy/domingo/bullying-sufriendo-familia.html</w:t>
        </w:r>
      </w:hyperlink>
    </w:p>
    <w:p w:rsidR="00517321" w:rsidRPr="008619B6" w:rsidRDefault="00726BE5" w:rsidP="008619B6">
      <w:pPr>
        <w:jc w:val="both"/>
        <w:rPr>
          <w:rFonts w:ascii="Arial" w:hAnsi="Arial" w:cs="Arial"/>
          <w:sz w:val="18"/>
          <w:szCs w:val="18"/>
        </w:rPr>
      </w:pPr>
      <w:hyperlink r:id="rId5" w:history="1">
        <w:r w:rsidR="00517321" w:rsidRPr="008619B6">
          <w:rPr>
            <w:rStyle w:val="Hipervnculo"/>
            <w:rFonts w:ascii="Arial" w:hAnsi="Arial" w:cs="Arial"/>
            <w:sz w:val="18"/>
            <w:szCs w:val="18"/>
          </w:rPr>
          <w:t>https://www.elpais.com.uy/domingo/mal-silencioso-amenaza-epidemia.html</w:t>
        </w:r>
      </w:hyperlink>
    </w:p>
    <w:p w:rsidR="00517321" w:rsidRPr="008619B6" w:rsidRDefault="00726BE5" w:rsidP="008619B6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517321" w:rsidRPr="008619B6">
          <w:rPr>
            <w:rStyle w:val="Hipervnculo"/>
            <w:rFonts w:ascii="Arial" w:hAnsi="Arial" w:cs="Arial"/>
            <w:sz w:val="18"/>
            <w:szCs w:val="18"/>
          </w:rPr>
          <w:t>https://www.xn--lamaana-7za.uy/actualidad/el-bullying-y-mobbing-son-fenomenos-que-van-avanzando-en-uruguay/</w:t>
        </w:r>
      </w:hyperlink>
    </w:p>
    <w:p w:rsidR="00F5595F" w:rsidRPr="008619B6" w:rsidRDefault="00F5595F" w:rsidP="008619B6">
      <w:pPr>
        <w:pStyle w:val="NormalWeb"/>
        <w:spacing w:before="0" w:beforeAutospacing="0" w:after="446" w:afterAutospacing="0" w:line="276" w:lineRule="auto"/>
        <w:jc w:val="both"/>
        <w:textAlignment w:val="baseline"/>
        <w:rPr>
          <w:rFonts w:ascii="Arial" w:hAnsi="Arial" w:cs="Arial"/>
        </w:rPr>
      </w:pPr>
      <w:r w:rsidRPr="008619B6">
        <w:rPr>
          <w:rFonts w:ascii="Arial" w:hAnsi="Arial" w:cs="Arial"/>
          <w:shd w:val="clear" w:color="auto" w:fill="FFFFFF"/>
        </w:rPr>
        <w:t>Un cuestionario realizado a 3.000 alumnos de Primer Ciclo de Enseñanza Secundaria en 24 liceos de Montevideo e interior en el año 2014 por el Consejo de Educación Secundaria y UNICEF arrojó que</w:t>
      </w:r>
      <w:r w:rsidRPr="008619B6">
        <w:rPr>
          <w:rFonts w:ascii="Arial" w:hAnsi="Arial" w:cs="Arial"/>
        </w:rPr>
        <w:t xml:space="preserve"> el 59% sufrió una forma de acoso verbal; el 18% mediante la exclusión de la persona de su medio social, un 17% a través de la agresión contra sus y un 6% sufrió acoso a través de la agresión física.</w:t>
      </w:r>
    </w:p>
    <w:p w:rsidR="00F5595F" w:rsidRPr="008619B6" w:rsidRDefault="00F5595F" w:rsidP="008619B6">
      <w:pPr>
        <w:pStyle w:val="NormalWeb"/>
        <w:spacing w:before="0" w:beforeAutospacing="0" w:after="446" w:afterAutospacing="0" w:line="276" w:lineRule="auto"/>
        <w:jc w:val="both"/>
        <w:textAlignment w:val="baseline"/>
        <w:rPr>
          <w:rFonts w:ascii="Arial" w:hAnsi="Arial" w:cs="Arial"/>
        </w:rPr>
      </w:pPr>
      <w:r w:rsidRPr="008619B6">
        <w:rPr>
          <w:rFonts w:ascii="Arial" w:hAnsi="Arial" w:cs="Arial"/>
        </w:rPr>
        <w:lastRenderedPageBreak/>
        <w:t>No hay una diferencia significativa entre las víctimas entre hombres y mujeres pero los agresores prevalecen los varones.</w:t>
      </w:r>
    </w:p>
    <w:p w:rsidR="00517321" w:rsidRDefault="004D0B92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>Es de dest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acar que </w:t>
      </w:r>
      <w:r w:rsidR="00517321" w:rsidRPr="008619B6">
        <w:rPr>
          <w:rFonts w:ascii="Arial" w:hAnsi="Arial" w:cs="Arial"/>
          <w:sz w:val="24"/>
          <w:szCs w:val="24"/>
          <w:lang w:eastAsia="es-UY"/>
        </w:rPr>
        <w:t>similares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 </w:t>
      </w:r>
      <w:r w:rsidR="00390AFA">
        <w:rPr>
          <w:rFonts w:ascii="Arial" w:hAnsi="Arial" w:cs="Arial"/>
          <w:sz w:val="24"/>
          <w:szCs w:val="24"/>
          <w:lang w:eastAsia="es-UY"/>
        </w:rPr>
        <w:t xml:space="preserve">proyectos de ley </w:t>
      </w:r>
      <w:r w:rsidR="00517321" w:rsidRPr="008619B6">
        <w:rPr>
          <w:rFonts w:ascii="Arial" w:hAnsi="Arial" w:cs="Arial"/>
          <w:sz w:val="24"/>
          <w:szCs w:val="24"/>
          <w:lang w:eastAsia="es-UY"/>
        </w:rPr>
        <w:t>han tenido inicia</w:t>
      </w:r>
      <w:r w:rsidR="00390AFA">
        <w:rPr>
          <w:rFonts w:ascii="Arial" w:hAnsi="Arial" w:cs="Arial"/>
          <w:sz w:val="24"/>
          <w:szCs w:val="24"/>
          <w:lang w:eastAsia="es-UY"/>
        </w:rPr>
        <w:t>tiva</w:t>
      </w:r>
      <w:r w:rsidR="00517321" w:rsidRPr="008619B6">
        <w:rPr>
          <w:rFonts w:ascii="Arial" w:hAnsi="Arial" w:cs="Arial"/>
          <w:sz w:val="24"/>
          <w:szCs w:val="24"/>
          <w:lang w:eastAsia="es-UY"/>
        </w:rPr>
        <w:t xml:space="preserve"> en </w:t>
      </w:r>
      <w:r w:rsidR="009C740F" w:rsidRPr="008619B6">
        <w:rPr>
          <w:rFonts w:ascii="Arial" w:hAnsi="Arial" w:cs="Arial"/>
          <w:sz w:val="24"/>
          <w:szCs w:val="24"/>
          <w:lang w:eastAsia="es-UY"/>
        </w:rPr>
        <w:t>anteriores</w:t>
      </w:r>
      <w:r w:rsidR="00517321" w:rsidRPr="008619B6">
        <w:rPr>
          <w:rFonts w:ascii="Arial" w:hAnsi="Arial" w:cs="Arial"/>
          <w:sz w:val="24"/>
          <w:szCs w:val="24"/>
          <w:lang w:eastAsia="es-UY"/>
        </w:rPr>
        <w:t xml:space="preserve"> legislaturas, citando como antecedentes los siguientes: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 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>C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>arpeta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 Nº 2048 </w:t>
      </w:r>
      <w:r w:rsidR="00331BE4" w:rsidRPr="008619B6">
        <w:rPr>
          <w:rFonts w:ascii="Arial" w:hAnsi="Arial" w:cs="Arial"/>
          <w:b/>
          <w:sz w:val="24"/>
          <w:szCs w:val="24"/>
          <w:lang w:eastAsia="es-UY"/>
        </w:rPr>
        <w:t>de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 xml:space="preserve"> 2012 - Repartido Nº 1067 Diciembre</w:t>
      </w:r>
      <w:r w:rsidRPr="008619B6">
        <w:rPr>
          <w:rFonts w:ascii="Arial" w:hAnsi="Arial" w:cs="Arial"/>
          <w:b/>
          <w:sz w:val="24"/>
          <w:szCs w:val="24"/>
          <w:lang w:eastAsia="es-UY"/>
        </w:rPr>
        <w:t xml:space="preserve"> </w:t>
      </w:r>
      <w:r w:rsidR="00331BE4" w:rsidRPr="008619B6">
        <w:rPr>
          <w:rFonts w:ascii="Arial" w:hAnsi="Arial" w:cs="Arial"/>
          <w:b/>
          <w:sz w:val="24"/>
          <w:szCs w:val="24"/>
          <w:lang w:eastAsia="es-UY"/>
        </w:rPr>
        <w:t>de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 xml:space="preserve"> 2012 </w:t>
      </w:r>
      <w:r w:rsidR="005A0F8D" w:rsidRPr="008619B6">
        <w:rPr>
          <w:rFonts w:ascii="Arial" w:hAnsi="Arial" w:cs="Arial"/>
          <w:b/>
          <w:sz w:val="24"/>
          <w:szCs w:val="24"/>
          <w:lang w:eastAsia="es-UY"/>
        </w:rPr>
        <w:t>,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 siendo el Proyecto de Ley titulado en ese entonces “Violencia y Aco</w:t>
      </w:r>
      <w:r w:rsidR="00390AFA">
        <w:rPr>
          <w:rFonts w:ascii="Arial" w:hAnsi="Arial" w:cs="Arial"/>
          <w:sz w:val="24"/>
          <w:szCs w:val="24"/>
          <w:lang w:eastAsia="es-UY"/>
        </w:rPr>
        <w:t xml:space="preserve">so entre Niños y Adolescentes”, 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 fue una iniciativa del entonces Representante Nacional por Soriano José Amy que acompañó to</w:t>
      </w:r>
      <w:r w:rsidR="00517321" w:rsidRPr="008619B6">
        <w:rPr>
          <w:rFonts w:ascii="Arial" w:hAnsi="Arial" w:cs="Arial"/>
          <w:sz w:val="24"/>
          <w:szCs w:val="24"/>
          <w:lang w:eastAsia="es-UY"/>
        </w:rPr>
        <w:t>da la Bancada de Vamos Uruguay;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 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>Carpeta 1619 de 2012 – Repartido 888 Junio 2012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 del Representante Nacional Carmelo Vidalín; 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>Carpeta 1272 de 2016 – Repartido 525 Agosto 2016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 presentado por la Bancada Femenina del Partido Colorado (Representante Nacional Susana Montaner, Graciela Matiaude, Cecilia Eguiluz y Nibia Reisch) y </w:t>
      </w:r>
      <w:r w:rsidR="00E90EA5" w:rsidRPr="008619B6">
        <w:rPr>
          <w:rFonts w:ascii="Arial" w:hAnsi="Arial" w:cs="Arial"/>
          <w:b/>
          <w:sz w:val="24"/>
          <w:szCs w:val="24"/>
          <w:lang w:eastAsia="es-UY"/>
        </w:rPr>
        <w:t xml:space="preserve">Carpeta 1263 de 2016 – Repartido 522 Agosto 2016 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presentado por </w:t>
      </w:r>
      <w:r w:rsidR="00390AFA">
        <w:rPr>
          <w:rFonts w:ascii="Arial" w:hAnsi="Arial" w:cs="Arial"/>
          <w:sz w:val="24"/>
          <w:szCs w:val="24"/>
          <w:lang w:eastAsia="es-UY"/>
        </w:rPr>
        <w:t>la Bancada del Partido Nacional (Representantes Nacional Lourdes Rapalin, Edmundo Roselli, Betiana Britos, Gerardo Amarilla, Elena Lancaster, José Arocena, Melissa Teixeira, Omar Lafluf, Rodrigo Goñi; Nelson Rodríguez y Pablo Collazo)</w:t>
      </w:r>
    </w:p>
    <w:p w:rsidR="00390AFA" w:rsidRPr="008619B6" w:rsidRDefault="00390AFA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</w:p>
    <w:p w:rsidR="004D0B92" w:rsidRPr="008619B6" w:rsidRDefault="00E90EA5" w:rsidP="00861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>Consideramos</w:t>
      </w:r>
      <w:r w:rsidR="004D0B92" w:rsidRPr="008619B6">
        <w:rPr>
          <w:rFonts w:ascii="Arial" w:hAnsi="Arial" w:cs="Arial"/>
          <w:sz w:val="24"/>
          <w:szCs w:val="24"/>
          <w:lang w:eastAsia="es-UY"/>
        </w:rPr>
        <w:t xml:space="preserve"> imprescindible 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–al </w:t>
      </w:r>
      <w:r w:rsidR="00356D2B" w:rsidRPr="008619B6">
        <w:rPr>
          <w:rFonts w:ascii="Arial" w:hAnsi="Arial" w:cs="Arial"/>
          <w:sz w:val="24"/>
          <w:szCs w:val="24"/>
          <w:lang w:eastAsia="es-UY"/>
        </w:rPr>
        <w:t xml:space="preserve">insistir en </w:t>
      </w:r>
      <w:r w:rsidRPr="008619B6">
        <w:rPr>
          <w:rFonts w:ascii="Arial" w:hAnsi="Arial" w:cs="Arial"/>
          <w:sz w:val="24"/>
          <w:szCs w:val="24"/>
          <w:lang w:eastAsia="es-UY"/>
        </w:rPr>
        <w:t>esta presentación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>- hacer dicha mención</w:t>
      </w:r>
      <w:r w:rsidR="004D0B92" w:rsidRPr="008619B6">
        <w:rPr>
          <w:rFonts w:ascii="Arial" w:hAnsi="Arial" w:cs="Arial"/>
          <w:sz w:val="24"/>
          <w:szCs w:val="24"/>
          <w:lang w:eastAsia="es-UY"/>
        </w:rPr>
        <w:t xml:space="preserve"> con especial recono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cimiento a los legisladores que, en </w:t>
      </w:r>
      <w:r w:rsidRPr="008619B6">
        <w:rPr>
          <w:rFonts w:ascii="Arial" w:hAnsi="Arial" w:cs="Arial"/>
          <w:sz w:val="24"/>
          <w:szCs w:val="24"/>
          <w:lang w:eastAsia="es-UY"/>
        </w:rPr>
        <w:t>diversas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 oportunidad</w:t>
      </w:r>
      <w:r w:rsidRPr="008619B6">
        <w:rPr>
          <w:rFonts w:ascii="Arial" w:hAnsi="Arial" w:cs="Arial"/>
          <w:sz w:val="24"/>
          <w:szCs w:val="24"/>
          <w:lang w:eastAsia="es-UY"/>
        </w:rPr>
        <w:t>es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 xml:space="preserve">, </w:t>
      </w:r>
      <w:r w:rsidR="004D0B92" w:rsidRPr="008619B6">
        <w:rPr>
          <w:rFonts w:ascii="Arial" w:hAnsi="Arial" w:cs="Arial"/>
          <w:sz w:val="24"/>
          <w:szCs w:val="24"/>
          <w:lang w:eastAsia="es-UY"/>
        </w:rPr>
        <w:t xml:space="preserve">tuvieron </w:t>
      </w:r>
      <w:r w:rsidR="005A0F8D" w:rsidRPr="008619B6">
        <w:rPr>
          <w:rFonts w:ascii="Arial" w:hAnsi="Arial" w:cs="Arial"/>
          <w:sz w:val="24"/>
          <w:szCs w:val="24"/>
          <w:lang w:eastAsia="es-UY"/>
        </w:rPr>
        <w:t>la</w:t>
      </w:r>
      <w:r w:rsidRPr="008619B6">
        <w:rPr>
          <w:rFonts w:ascii="Arial" w:hAnsi="Arial" w:cs="Arial"/>
          <w:sz w:val="24"/>
          <w:szCs w:val="24"/>
          <w:lang w:eastAsia="es-UY"/>
        </w:rPr>
        <w:t>s citadas</w:t>
      </w:r>
      <w:r w:rsidR="00331BE4" w:rsidRPr="008619B6">
        <w:rPr>
          <w:rFonts w:ascii="Arial" w:hAnsi="Arial" w:cs="Arial"/>
          <w:sz w:val="24"/>
          <w:szCs w:val="24"/>
          <w:lang w:eastAsia="es-UY"/>
        </w:rPr>
        <w:t xml:space="preserve"> iniciativa</w:t>
      </w:r>
      <w:r w:rsidRPr="008619B6">
        <w:rPr>
          <w:rFonts w:ascii="Arial" w:hAnsi="Arial" w:cs="Arial"/>
          <w:sz w:val="24"/>
          <w:szCs w:val="24"/>
          <w:lang w:eastAsia="es-UY"/>
        </w:rPr>
        <w:t>s</w:t>
      </w:r>
      <w:r w:rsidR="00331BE4" w:rsidRPr="008619B6">
        <w:rPr>
          <w:rFonts w:ascii="Arial" w:hAnsi="Arial" w:cs="Arial"/>
          <w:sz w:val="24"/>
          <w:szCs w:val="24"/>
          <w:lang w:eastAsia="es-UY"/>
        </w:rPr>
        <w:t>.</w:t>
      </w:r>
    </w:p>
    <w:p w:rsidR="003210D9" w:rsidRPr="008619B6" w:rsidRDefault="004D0B92" w:rsidP="008619B6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>También resulta destacable</w:t>
      </w:r>
      <w:r w:rsidR="00AC0B5F" w:rsidRPr="008619B6">
        <w:rPr>
          <w:rFonts w:ascii="Arial" w:hAnsi="Arial" w:cs="Arial"/>
          <w:sz w:val="24"/>
          <w:szCs w:val="24"/>
          <w:lang w:eastAsia="es-UY"/>
        </w:rPr>
        <w:t>,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como fundamento </w:t>
      </w:r>
      <w:r w:rsidR="00356D2B" w:rsidRPr="008619B6">
        <w:rPr>
          <w:rFonts w:ascii="Arial" w:hAnsi="Arial" w:cs="Arial"/>
          <w:sz w:val="24"/>
          <w:szCs w:val="24"/>
          <w:lang w:eastAsia="es-UY"/>
        </w:rPr>
        <w:t>de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la necesidad de </w:t>
      </w:r>
      <w:r w:rsidR="00AC0B5F" w:rsidRPr="008619B6">
        <w:rPr>
          <w:rFonts w:ascii="Arial" w:hAnsi="Arial" w:cs="Arial"/>
          <w:sz w:val="24"/>
          <w:szCs w:val="24"/>
          <w:lang w:eastAsia="es-UY"/>
        </w:rPr>
        <w:t>la presente iniciativa, el hecho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que la Ley</w:t>
      </w:r>
      <w:r w:rsidR="003210D9" w:rsidRPr="008619B6">
        <w:rPr>
          <w:rFonts w:ascii="Arial" w:hAnsi="Arial" w:cs="Arial"/>
          <w:sz w:val="24"/>
          <w:szCs w:val="24"/>
          <w:lang w:eastAsia="es-UY"/>
        </w:rPr>
        <w:t xml:space="preserve"> Nº 19.098 de 21 de junio de 2013, que </w:t>
      </w:r>
      <w:r w:rsidR="003210D9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declara de interés nacional </w:t>
      </w:r>
      <w:r w:rsidR="003210D9" w:rsidRPr="008619B6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la confección de un protocolo de prevención, detección e intervención respecto al maltrato físico, psicológico o social en los cen</w:t>
      </w:r>
      <w:r w:rsidR="00356D2B" w:rsidRPr="008619B6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tros educativos de todo el país</w:t>
      </w:r>
      <w:r w:rsidR="00356D2B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y</w:t>
      </w:r>
      <w:r w:rsidR="00AC0B5F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cuyo objetivo fue</w:t>
      </w:r>
      <w:r w:rsidR="00356D2B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ra</w:t>
      </w:r>
      <w:r w:rsidR="003210D9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la proposición, promulgación y aplicación, </w:t>
      </w:r>
      <w:r w:rsidR="003210D9" w:rsidRPr="008619B6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en forma urgente,</w:t>
      </w:r>
      <w:r w:rsidR="003210D9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de medidas de detección, prevención e intervención respecto al maltrato en los cen</w:t>
      </w:r>
      <w:r w:rsidR="00AC0B5F" w:rsidRPr="008619B6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tros educativos de todo el país, a tres años de la promulgación de la citada ley, aún no ha sido dictado.</w:t>
      </w:r>
    </w:p>
    <w:p w:rsidR="003210D9" w:rsidRPr="008619B6" w:rsidRDefault="00A16E3E" w:rsidP="008619B6">
      <w:pPr>
        <w:jc w:val="both"/>
        <w:rPr>
          <w:rFonts w:ascii="Arial" w:hAnsi="Arial" w:cs="Arial"/>
          <w:sz w:val="24"/>
          <w:szCs w:val="24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 xml:space="preserve">Es entonces que 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 xml:space="preserve">tomamos la iniciativa para 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insistir en </w:t>
      </w:r>
      <w:r w:rsidR="00E90EA5" w:rsidRPr="008619B6">
        <w:rPr>
          <w:rFonts w:ascii="Arial" w:hAnsi="Arial" w:cs="Arial"/>
          <w:sz w:val="24"/>
          <w:szCs w:val="24"/>
          <w:lang w:eastAsia="es-UY"/>
        </w:rPr>
        <w:t>el tratamiento y discusión de esta problemática para instar a la aprobación de un proyecto de ley que tienda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a la erradicación del </w:t>
      </w:r>
      <w:r w:rsidRPr="008619B6">
        <w:rPr>
          <w:rFonts w:ascii="Arial" w:hAnsi="Arial" w:cs="Arial"/>
          <w:i/>
          <w:sz w:val="24"/>
          <w:szCs w:val="24"/>
          <w:lang w:eastAsia="es-UY"/>
        </w:rPr>
        <w:t>bullying</w:t>
      </w:r>
      <w:r w:rsidRPr="008619B6">
        <w:rPr>
          <w:rFonts w:ascii="Arial" w:hAnsi="Arial" w:cs="Arial"/>
          <w:sz w:val="24"/>
          <w:szCs w:val="24"/>
          <w:lang w:eastAsia="es-UY"/>
        </w:rPr>
        <w:t xml:space="preserve"> en todas sus formas y la adopción de responsabilidades del Estado y de todas las instituciones y establecimientos educativos que tienen niñas, niños y adolescentes para que asuman las mismas.</w:t>
      </w:r>
    </w:p>
    <w:p w:rsidR="005D0AFA" w:rsidRPr="00B340DB" w:rsidRDefault="00B00BF4" w:rsidP="008619B6">
      <w:pPr>
        <w:jc w:val="right"/>
        <w:rPr>
          <w:rFonts w:ascii="Arial" w:hAnsi="Arial" w:cs="Arial"/>
          <w:lang w:eastAsia="es-UY"/>
        </w:rPr>
      </w:pP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8619B6">
        <w:rPr>
          <w:rFonts w:ascii="Arial" w:hAnsi="Arial" w:cs="Arial"/>
          <w:sz w:val="24"/>
          <w:szCs w:val="24"/>
          <w:lang w:eastAsia="es-UY"/>
        </w:rPr>
        <w:tab/>
      </w:r>
      <w:r w:rsidRPr="00B340DB">
        <w:rPr>
          <w:rFonts w:ascii="Arial" w:hAnsi="Arial" w:cs="Arial"/>
          <w:lang w:eastAsia="es-UY"/>
        </w:rPr>
        <w:t>Montevideo,     de 2020</w:t>
      </w:r>
    </w:p>
    <w:p w:rsidR="005D0AFA" w:rsidRPr="00617606" w:rsidRDefault="005D0AFA" w:rsidP="008619B6">
      <w:pPr>
        <w:jc w:val="right"/>
        <w:rPr>
          <w:rFonts w:ascii="Arial" w:hAnsi="Arial" w:cs="Arial"/>
          <w:sz w:val="24"/>
          <w:szCs w:val="24"/>
        </w:rPr>
      </w:pPr>
      <w:r w:rsidRPr="00617606">
        <w:rPr>
          <w:rFonts w:ascii="Arial" w:hAnsi="Arial" w:cs="Arial"/>
          <w:b/>
          <w:sz w:val="24"/>
          <w:szCs w:val="24"/>
          <w:lang w:eastAsia="es-UY"/>
        </w:rPr>
        <w:t>Nibia Reisch</w:t>
      </w:r>
      <w:r w:rsidR="00B340DB" w:rsidRPr="00617606">
        <w:rPr>
          <w:rFonts w:ascii="Arial" w:hAnsi="Arial" w:cs="Arial"/>
          <w:b/>
          <w:sz w:val="24"/>
          <w:szCs w:val="24"/>
          <w:lang w:eastAsia="es-UY"/>
        </w:rPr>
        <w:t xml:space="preserve"> </w:t>
      </w:r>
      <w:r w:rsidRPr="00617606">
        <w:rPr>
          <w:rFonts w:ascii="Arial" w:hAnsi="Arial" w:cs="Arial"/>
          <w:sz w:val="24"/>
          <w:szCs w:val="24"/>
          <w:lang w:eastAsia="es-UY"/>
        </w:rPr>
        <w:t>Representante por Colonia</w:t>
      </w:r>
    </w:p>
    <w:sectPr w:rsidR="005D0AFA" w:rsidRPr="00617606" w:rsidSect="002C5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92"/>
    <w:rsid w:val="000B0124"/>
    <w:rsid w:val="002B1AB4"/>
    <w:rsid w:val="002C1869"/>
    <w:rsid w:val="002C5DE4"/>
    <w:rsid w:val="002F6B2B"/>
    <w:rsid w:val="003210D9"/>
    <w:rsid w:val="00331BE4"/>
    <w:rsid w:val="00356D2B"/>
    <w:rsid w:val="00390AFA"/>
    <w:rsid w:val="004201F4"/>
    <w:rsid w:val="004D0B92"/>
    <w:rsid w:val="00517321"/>
    <w:rsid w:val="00555C21"/>
    <w:rsid w:val="005A0F8D"/>
    <w:rsid w:val="005D0AFA"/>
    <w:rsid w:val="00607057"/>
    <w:rsid w:val="00617606"/>
    <w:rsid w:val="006C55AC"/>
    <w:rsid w:val="006F42C1"/>
    <w:rsid w:val="00726BE5"/>
    <w:rsid w:val="007D2CBD"/>
    <w:rsid w:val="008619B6"/>
    <w:rsid w:val="00863996"/>
    <w:rsid w:val="00885D47"/>
    <w:rsid w:val="009502C2"/>
    <w:rsid w:val="009C740F"/>
    <w:rsid w:val="00A16E3E"/>
    <w:rsid w:val="00A82951"/>
    <w:rsid w:val="00AC0B5F"/>
    <w:rsid w:val="00B00BF4"/>
    <w:rsid w:val="00B340DB"/>
    <w:rsid w:val="00B940CD"/>
    <w:rsid w:val="00E90EA5"/>
    <w:rsid w:val="00F5595F"/>
    <w:rsid w:val="00FA572E"/>
    <w:rsid w:val="00F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016D3-5E13-B145-8DC1-6C0BD21D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0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0B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0B5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0B5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0B5F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F5595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95F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F6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xn--lamaana-7za.uy/actualidad/el-bullying-y-mobbing-son-fenomenos-que-van-avanzando-en-uruguay/" TargetMode="External" /><Relationship Id="rId5" Type="http://schemas.openxmlformats.org/officeDocument/2006/relationships/hyperlink" Target="https://www.elpais.com.uy/domingo/mal-silencioso-amenaza-epidemia.html" TargetMode="External" /><Relationship Id="rId4" Type="http://schemas.openxmlformats.org/officeDocument/2006/relationships/hyperlink" Target="http://www.elpais.com.uy/domingo/bullying-sufriendo-familia.html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Irene Cavallini</cp:lastModifiedBy>
  <cp:revision>2</cp:revision>
  <dcterms:created xsi:type="dcterms:W3CDTF">2020-10-21T17:03:00Z</dcterms:created>
  <dcterms:modified xsi:type="dcterms:W3CDTF">2020-10-21T17:03:00Z</dcterms:modified>
</cp:coreProperties>
</file>