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73E9" w14:textId="77777777" w:rsidR="005E0344" w:rsidRDefault="005E0344" w:rsidP="006D1A8C">
      <w:pPr>
        <w:spacing w:line="360" w:lineRule="auto"/>
        <w:jc w:val="both"/>
        <w:rPr>
          <w:rFonts w:ascii="Arial" w:hAnsi="Arial" w:cs="Arial"/>
          <w:b/>
          <w:bCs/>
          <w:sz w:val="24"/>
          <w:szCs w:val="24"/>
        </w:rPr>
      </w:pPr>
      <w:r>
        <w:rPr>
          <w:rFonts w:ascii="Arial" w:hAnsi="Arial" w:cs="Arial"/>
          <w:b/>
          <w:bCs/>
          <w:sz w:val="24"/>
          <w:szCs w:val="24"/>
        </w:rPr>
        <w:t>PREGUNTAS</w:t>
      </w:r>
    </w:p>
    <w:p w14:paraId="1283F3FB" w14:textId="3BB7A4EA" w:rsidR="004B7D51" w:rsidRPr="006D1A8C" w:rsidRDefault="00B01A2D" w:rsidP="006D1A8C">
      <w:pPr>
        <w:spacing w:line="360" w:lineRule="auto"/>
        <w:jc w:val="both"/>
        <w:rPr>
          <w:rFonts w:ascii="Arial" w:hAnsi="Arial" w:cs="Arial"/>
          <w:sz w:val="24"/>
          <w:szCs w:val="24"/>
        </w:rPr>
      </w:pPr>
      <w:r w:rsidRPr="006D1A8C">
        <w:rPr>
          <w:rFonts w:ascii="Arial" w:hAnsi="Arial" w:cs="Arial"/>
          <w:b/>
          <w:bCs/>
          <w:sz w:val="24"/>
          <w:szCs w:val="24"/>
        </w:rPr>
        <w:t>CAPITULO 1: EL CONTEXTO INSTITUCIONAL DE LA PANDEMIA</w:t>
      </w:r>
    </w:p>
    <w:p w14:paraId="6B339B41" w14:textId="77777777" w:rsidR="004B7D51" w:rsidRPr="006D1A8C" w:rsidRDefault="004B7D51" w:rsidP="006D1A8C">
      <w:pPr>
        <w:spacing w:line="360" w:lineRule="auto"/>
        <w:jc w:val="both"/>
        <w:rPr>
          <w:rFonts w:ascii="Arial" w:hAnsi="Arial" w:cs="Arial"/>
          <w:sz w:val="24"/>
          <w:szCs w:val="24"/>
        </w:rPr>
      </w:pPr>
    </w:p>
    <w:p w14:paraId="4DA91227" w14:textId="77777777" w:rsidR="004B7D51" w:rsidRPr="006D1A8C" w:rsidRDefault="00B01A2D" w:rsidP="006D1A8C">
      <w:pPr>
        <w:spacing w:line="360" w:lineRule="auto"/>
        <w:jc w:val="both"/>
        <w:rPr>
          <w:rFonts w:ascii="Arial" w:hAnsi="Arial" w:cs="Arial"/>
          <w:b/>
          <w:bCs/>
          <w:sz w:val="24"/>
          <w:szCs w:val="24"/>
        </w:rPr>
      </w:pPr>
      <w:r w:rsidRPr="006D1A8C">
        <w:rPr>
          <w:rFonts w:ascii="Arial" w:hAnsi="Arial" w:cs="Arial"/>
          <w:b/>
          <w:bCs/>
          <w:sz w:val="24"/>
          <w:szCs w:val="24"/>
        </w:rPr>
        <w:t>Capítulo 2: Ciencia y Evidencia vs Política pública. El caso de la reducción de la movilidad.</w:t>
      </w:r>
    </w:p>
    <w:p w14:paraId="510BFE49" w14:textId="77777777" w:rsidR="004B7D51" w:rsidRPr="006D1A8C" w:rsidRDefault="00B01A2D" w:rsidP="006D1A8C">
      <w:pPr>
        <w:pStyle w:val="Prrafodelista"/>
        <w:numPr>
          <w:ilvl w:val="0"/>
          <w:numId w:val="4"/>
        </w:numPr>
        <w:spacing w:line="360" w:lineRule="auto"/>
        <w:jc w:val="both"/>
        <w:rPr>
          <w:rFonts w:ascii="Arial" w:hAnsi="Arial" w:cs="Arial"/>
          <w:sz w:val="24"/>
          <w:szCs w:val="24"/>
          <w:lang w:val="es-419"/>
        </w:rPr>
      </w:pPr>
      <w:r w:rsidRPr="006D1A8C">
        <w:rPr>
          <w:rFonts w:ascii="Arial" w:hAnsi="Arial" w:cs="Arial"/>
          <w:sz w:val="24"/>
          <w:szCs w:val="24"/>
          <w:lang w:val="es-419"/>
        </w:rPr>
        <w:t>¿Los ministros reconocen que existe una correlación directa entre movilidad y contagios por SARS-CoV-2?</w:t>
      </w:r>
    </w:p>
    <w:p w14:paraId="54270CE9" w14:textId="77777777" w:rsidR="004B7D51" w:rsidRPr="006D1A8C" w:rsidRDefault="00B01A2D" w:rsidP="006D1A8C">
      <w:pPr>
        <w:pStyle w:val="Prrafodelista"/>
        <w:numPr>
          <w:ilvl w:val="0"/>
          <w:numId w:val="4"/>
        </w:numPr>
        <w:spacing w:line="360" w:lineRule="auto"/>
        <w:jc w:val="both"/>
        <w:rPr>
          <w:rFonts w:ascii="Arial" w:hAnsi="Arial" w:cs="Arial"/>
          <w:sz w:val="24"/>
          <w:szCs w:val="24"/>
          <w:lang w:val="es-419"/>
        </w:rPr>
      </w:pPr>
      <w:r w:rsidRPr="006D1A8C">
        <w:rPr>
          <w:rFonts w:ascii="Arial" w:hAnsi="Arial" w:cs="Arial"/>
          <w:sz w:val="24"/>
          <w:szCs w:val="24"/>
          <w:lang w:val="es-419"/>
        </w:rPr>
        <w:t>¿En caso negativo, cual es la evidencia que les permite concluir ello?</w:t>
      </w:r>
    </w:p>
    <w:p w14:paraId="7927310A" w14:textId="77777777" w:rsidR="004B7D51" w:rsidRPr="006D1A8C" w:rsidRDefault="00B01A2D" w:rsidP="006D1A8C">
      <w:pPr>
        <w:pStyle w:val="Prrafodelista"/>
        <w:numPr>
          <w:ilvl w:val="0"/>
          <w:numId w:val="4"/>
        </w:numPr>
        <w:spacing w:line="360" w:lineRule="auto"/>
        <w:jc w:val="both"/>
        <w:rPr>
          <w:rFonts w:ascii="Arial" w:hAnsi="Arial" w:cs="Arial"/>
          <w:sz w:val="24"/>
          <w:szCs w:val="24"/>
          <w:lang w:val="es-419"/>
        </w:rPr>
      </w:pPr>
      <w:r w:rsidRPr="006D1A8C">
        <w:rPr>
          <w:rFonts w:ascii="Arial" w:hAnsi="Arial" w:cs="Arial"/>
          <w:sz w:val="24"/>
          <w:szCs w:val="24"/>
          <w:lang w:val="es-419"/>
        </w:rPr>
        <w:t>¿En caso positivo porque dichas medidas no se aplicaron?</w:t>
      </w:r>
    </w:p>
    <w:p w14:paraId="6F914A23" w14:textId="77853C56" w:rsidR="004B7D51" w:rsidRPr="006D1A8C" w:rsidRDefault="008E5386" w:rsidP="006D1A8C">
      <w:pPr>
        <w:pStyle w:val="Prrafodelista"/>
        <w:numPr>
          <w:ilvl w:val="0"/>
          <w:numId w:val="4"/>
        </w:numPr>
        <w:spacing w:line="360" w:lineRule="auto"/>
        <w:jc w:val="both"/>
        <w:rPr>
          <w:rFonts w:ascii="Arial" w:hAnsi="Arial" w:cs="Arial"/>
          <w:sz w:val="24"/>
          <w:szCs w:val="24"/>
          <w:lang w:val="es-419"/>
        </w:rPr>
      </w:pPr>
      <w:r w:rsidRPr="006D1A8C">
        <w:rPr>
          <w:rFonts w:ascii="Arial" w:hAnsi="Arial" w:cs="Arial"/>
          <w:sz w:val="24"/>
          <w:szCs w:val="24"/>
          <w:lang w:val="es-419"/>
        </w:rPr>
        <w:t>Cuáles</w:t>
      </w:r>
      <w:r w:rsidR="00B01A2D" w:rsidRPr="006D1A8C">
        <w:rPr>
          <w:rFonts w:ascii="Arial" w:hAnsi="Arial" w:cs="Arial"/>
          <w:sz w:val="24"/>
          <w:szCs w:val="24"/>
          <w:lang w:val="es-419"/>
        </w:rPr>
        <w:t xml:space="preserve"> son las razones porque las que buena parte de las </w:t>
      </w:r>
      <w:r w:rsidRPr="006D1A8C">
        <w:rPr>
          <w:rFonts w:ascii="Arial" w:hAnsi="Arial" w:cs="Arial"/>
          <w:sz w:val="24"/>
          <w:szCs w:val="24"/>
          <w:lang w:val="es-419"/>
        </w:rPr>
        <w:t>medidas</w:t>
      </w:r>
      <w:r w:rsidR="00B01A2D" w:rsidRPr="006D1A8C">
        <w:rPr>
          <w:rFonts w:ascii="Arial" w:hAnsi="Arial" w:cs="Arial"/>
          <w:sz w:val="24"/>
          <w:szCs w:val="24"/>
          <w:lang w:val="es-419"/>
        </w:rPr>
        <w:t xml:space="preserve"> planteadas en los informes de diciembre y febrero del GACH no se han llevado adelante. </w:t>
      </w:r>
      <w:r w:rsidRPr="006D1A8C">
        <w:rPr>
          <w:rFonts w:ascii="Arial" w:hAnsi="Arial" w:cs="Arial"/>
          <w:sz w:val="24"/>
          <w:szCs w:val="24"/>
          <w:lang w:val="es-419"/>
        </w:rPr>
        <w:t>¿Pueden enumerar cuales no fueron llevadas adelante y por qué?</w:t>
      </w:r>
    </w:p>
    <w:p w14:paraId="33D60425" w14:textId="48782D85" w:rsidR="004B7D51" w:rsidRPr="006D1A8C" w:rsidRDefault="00B01A2D" w:rsidP="006D1A8C">
      <w:pPr>
        <w:pStyle w:val="Prrafodelista"/>
        <w:numPr>
          <w:ilvl w:val="0"/>
          <w:numId w:val="4"/>
        </w:numPr>
        <w:spacing w:line="360" w:lineRule="auto"/>
        <w:jc w:val="both"/>
        <w:rPr>
          <w:rFonts w:ascii="Arial" w:hAnsi="Arial" w:cs="Arial"/>
          <w:sz w:val="24"/>
          <w:szCs w:val="24"/>
          <w:lang w:val="es-419"/>
        </w:rPr>
      </w:pPr>
      <w:r w:rsidRPr="006D1A8C">
        <w:rPr>
          <w:rFonts w:ascii="Arial" w:hAnsi="Arial" w:cs="Arial"/>
          <w:sz w:val="24"/>
          <w:szCs w:val="24"/>
          <w:lang w:val="es-419"/>
        </w:rPr>
        <w:t xml:space="preserve">Cada </w:t>
      </w:r>
      <w:r w:rsidR="008E5386" w:rsidRPr="006D1A8C">
        <w:rPr>
          <w:rFonts w:ascii="Arial" w:hAnsi="Arial" w:cs="Arial"/>
          <w:sz w:val="24"/>
          <w:szCs w:val="24"/>
          <w:lang w:val="es-419"/>
        </w:rPr>
        <w:t>ministro</w:t>
      </w:r>
      <w:r w:rsidRPr="006D1A8C">
        <w:rPr>
          <w:rFonts w:ascii="Arial" w:hAnsi="Arial" w:cs="Arial"/>
          <w:sz w:val="24"/>
          <w:szCs w:val="24"/>
          <w:lang w:val="es-419"/>
        </w:rPr>
        <w:t xml:space="preserve"> puede responder si no considero necesario a principios de </w:t>
      </w:r>
      <w:r w:rsidR="008E5386" w:rsidRPr="006D1A8C">
        <w:rPr>
          <w:rFonts w:ascii="Arial" w:hAnsi="Arial" w:cs="Arial"/>
          <w:sz w:val="24"/>
          <w:szCs w:val="24"/>
          <w:lang w:val="es-419"/>
        </w:rPr>
        <w:t>marzo</w:t>
      </w:r>
      <w:r w:rsidRPr="006D1A8C">
        <w:rPr>
          <w:rFonts w:ascii="Arial" w:hAnsi="Arial" w:cs="Arial"/>
          <w:sz w:val="24"/>
          <w:szCs w:val="24"/>
          <w:lang w:val="es-419"/>
        </w:rPr>
        <w:t xml:space="preserve"> y a principios de mayo, inicio de las olas fuertes, tomar medidas más restrictivas de la reducción de la movilidad. </w:t>
      </w:r>
      <w:r w:rsidR="008E5386" w:rsidRPr="006D1A8C">
        <w:rPr>
          <w:rFonts w:ascii="Arial" w:hAnsi="Arial" w:cs="Arial"/>
          <w:sz w:val="24"/>
          <w:szCs w:val="24"/>
          <w:lang w:val="es-419"/>
        </w:rPr>
        <w:t>¿Cuál es la razón de su respuesta?</w:t>
      </w:r>
    </w:p>
    <w:p w14:paraId="55B26D1A" w14:textId="77777777" w:rsidR="004B7D51" w:rsidRPr="006D1A8C" w:rsidRDefault="00B01A2D" w:rsidP="006D1A8C">
      <w:pPr>
        <w:pStyle w:val="Prrafodelista"/>
        <w:numPr>
          <w:ilvl w:val="0"/>
          <w:numId w:val="4"/>
        </w:numPr>
        <w:spacing w:line="360" w:lineRule="auto"/>
        <w:jc w:val="both"/>
        <w:rPr>
          <w:rFonts w:ascii="Arial" w:hAnsi="Arial" w:cs="Arial"/>
          <w:b/>
          <w:bCs/>
          <w:sz w:val="24"/>
          <w:szCs w:val="24"/>
          <w:lang w:val="es-419"/>
        </w:rPr>
      </w:pPr>
      <w:r w:rsidRPr="006D1A8C">
        <w:rPr>
          <w:rFonts w:ascii="Arial" w:hAnsi="Arial" w:cs="Arial"/>
          <w:sz w:val="24"/>
          <w:szCs w:val="24"/>
          <w:lang w:val="es-419"/>
        </w:rPr>
        <w:t xml:space="preserve">¿Por qué a mediados de febrero, al constatar el inicio de una nueva etapa de crecimiento exponencial del número de casos no tomaron ni siquiera medidas de reducción parcial de la movilidad que luego implementaron a mediados de marzo? ¿Por qué esperaron un mes para tomar alguna medida? </w:t>
      </w:r>
    </w:p>
    <w:p w14:paraId="39105F7A" w14:textId="77777777" w:rsidR="004B7D51" w:rsidRPr="006D1A8C" w:rsidRDefault="00B01A2D" w:rsidP="006D1A8C">
      <w:pPr>
        <w:pStyle w:val="Prrafodelista"/>
        <w:numPr>
          <w:ilvl w:val="0"/>
          <w:numId w:val="4"/>
        </w:numPr>
        <w:spacing w:line="360" w:lineRule="auto"/>
        <w:jc w:val="both"/>
        <w:rPr>
          <w:rFonts w:ascii="Arial" w:hAnsi="Arial" w:cs="Arial"/>
          <w:b/>
          <w:bCs/>
          <w:sz w:val="24"/>
          <w:szCs w:val="24"/>
          <w:lang w:val="es-419"/>
        </w:rPr>
      </w:pPr>
      <w:r w:rsidRPr="006D1A8C">
        <w:rPr>
          <w:rFonts w:ascii="Arial" w:hAnsi="Arial" w:cs="Arial"/>
          <w:sz w:val="24"/>
          <w:szCs w:val="24"/>
          <w:lang w:val="es-419"/>
        </w:rPr>
        <w:t xml:space="preserve">Pero más allá de las medidas parciales tomadas en marzo, ¿Por qué nunca se trazó como objetivo la reducción de movilidad profundizando las medidas en línea con las sugerencias del GACH del 7 de febrero ya mencionadas y llevar la epidemia nuevamente a la zona de control Tetris? </w:t>
      </w:r>
    </w:p>
    <w:p w14:paraId="442BADC7" w14:textId="77777777" w:rsidR="004B7D51" w:rsidRPr="006D1A8C" w:rsidRDefault="00B01A2D" w:rsidP="006D1A8C">
      <w:pPr>
        <w:pStyle w:val="Prrafodelista"/>
        <w:numPr>
          <w:ilvl w:val="0"/>
          <w:numId w:val="4"/>
        </w:numPr>
        <w:spacing w:line="360" w:lineRule="auto"/>
        <w:jc w:val="both"/>
        <w:rPr>
          <w:rFonts w:ascii="Arial" w:hAnsi="Arial" w:cs="Arial"/>
          <w:b/>
          <w:bCs/>
          <w:sz w:val="24"/>
          <w:szCs w:val="24"/>
          <w:lang w:val="es-419"/>
        </w:rPr>
      </w:pPr>
      <w:r w:rsidRPr="006D1A8C">
        <w:rPr>
          <w:rFonts w:ascii="Arial" w:hAnsi="Arial" w:cs="Arial"/>
          <w:sz w:val="24"/>
          <w:szCs w:val="24"/>
          <w:lang w:val="es-419"/>
        </w:rPr>
        <w:t>No se considera que el objetivo declarado en abril/mayo de tomar medidas de restricción de la movilidad parciales para “mesetear” los casos fue un error dado que dicha meseta se ubicaba en niveles de contagios y fallecidos muy altos y que era menester dado el nivel que se había llegado reducir drásticamente los contagios y no “mesetear”</w:t>
      </w:r>
    </w:p>
    <w:p w14:paraId="7A660A40" w14:textId="77777777" w:rsidR="005E0344" w:rsidRPr="005E0344" w:rsidRDefault="008E5386" w:rsidP="005E0344">
      <w:pPr>
        <w:pStyle w:val="Prrafodelista"/>
        <w:numPr>
          <w:ilvl w:val="0"/>
          <w:numId w:val="4"/>
        </w:numPr>
        <w:spacing w:line="360" w:lineRule="auto"/>
        <w:jc w:val="both"/>
        <w:rPr>
          <w:rFonts w:ascii="Arial" w:hAnsi="Arial" w:cs="Arial"/>
          <w:b/>
          <w:bCs/>
          <w:sz w:val="24"/>
          <w:szCs w:val="24"/>
          <w:lang w:val="es-419"/>
        </w:rPr>
      </w:pPr>
      <w:r w:rsidRPr="006D1A8C">
        <w:rPr>
          <w:rFonts w:ascii="Arial" w:hAnsi="Arial" w:cs="Arial"/>
          <w:sz w:val="24"/>
          <w:szCs w:val="24"/>
          <w:lang w:val="es-419"/>
        </w:rPr>
        <w:lastRenderedPageBreak/>
        <w:t>¿Porque en 2020 con 15 contagiados diarios y una muerte cada 3 días se postergó el día de la madre y en 2021 en el momento de pico de la pandemia no se tomó la misma decisión?</w:t>
      </w:r>
      <w:r w:rsidR="00B01A2D" w:rsidRPr="006D1A8C">
        <w:rPr>
          <w:rFonts w:ascii="Arial" w:hAnsi="Arial" w:cs="Arial"/>
          <w:sz w:val="24"/>
          <w:szCs w:val="24"/>
          <w:lang w:val="es-419"/>
        </w:rPr>
        <w:t xml:space="preserve">  </w:t>
      </w:r>
    </w:p>
    <w:p w14:paraId="1B289575" w14:textId="77777777" w:rsidR="005E0344" w:rsidRPr="005E0344" w:rsidRDefault="00B01A2D" w:rsidP="005E0344">
      <w:pPr>
        <w:pStyle w:val="Prrafodelista"/>
        <w:numPr>
          <w:ilvl w:val="0"/>
          <w:numId w:val="4"/>
        </w:numPr>
        <w:spacing w:line="360" w:lineRule="auto"/>
        <w:jc w:val="both"/>
        <w:rPr>
          <w:rFonts w:ascii="Arial" w:hAnsi="Arial" w:cs="Arial"/>
          <w:b/>
          <w:bCs/>
          <w:sz w:val="24"/>
          <w:szCs w:val="24"/>
          <w:lang w:val="es-419"/>
        </w:rPr>
      </w:pPr>
      <w:r w:rsidRPr="005E0344">
        <w:rPr>
          <w:rFonts w:ascii="Arial" w:eastAsia="Times New Roman" w:hAnsi="Arial" w:cs="Arial"/>
          <w:sz w:val="24"/>
          <w:szCs w:val="24"/>
          <w:lang w:eastAsia="es-UY"/>
        </w:rPr>
        <w:t xml:space="preserve">10) ¿Con qué datos cuenta el MSP para caracterizar esta epidemia del punto de vista </w:t>
      </w:r>
      <w:r w:rsidR="008E5386" w:rsidRPr="005E0344">
        <w:rPr>
          <w:rFonts w:ascii="Arial" w:eastAsia="Times New Roman" w:hAnsi="Arial" w:cs="Arial"/>
          <w:sz w:val="24"/>
          <w:szCs w:val="24"/>
          <w:lang w:eastAsia="es-UY"/>
        </w:rPr>
        <w:t>socioeconómico</w:t>
      </w:r>
      <w:r w:rsidRPr="005E0344">
        <w:rPr>
          <w:rFonts w:ascii="Arial" w:eastAsia="Times New Roman" w:hAnsi="Arial" w:cs="Arial"/>
          <w:sz w:val="24"/>
          <w:szCs w:val="24"/>
          <w:lang w:eastAsia="es-UY"/>
        </w:rPr>
        <w:t xml:space="preserve"> y que resultados hay en materia de estructura de hogares por deciles de </w:t>
      </w:r>
      <w:r w:rsidR="008E5386" w:rsidRPr="005E0344">
        <w:rPr>
          <w:rFonts w:ascii="Arial" w:eastAsia="Times New Roman" w:hAnsi="Arial" w:cs="Arial"/>
          <w:sz w:val="24"/>
          <w:szCs w:val="24"/>
          <w:lang w:eastAsia="es-UY"/>
        </w:rPr>
        <w:t>ingresos, por</w:t>
      </w:r>
      <w:r w:rsidRPr="005E0344">
        <w:rPr>
          <w:rFonts w:ascii="Arial" w:eastAsia="Times New Roman" w:hAnsi="Arial" w:cs="Arial"/>
          <w:sz w:val="24"/>
          <w:szCs w:val="24"/>
          <w:lang w:eastAsia="es-UY"/>
        </w:rPr>
        <w:t xml:space="preserve"> ocupación y por </w:t>
      </w:r>
      <w:r w:rsidR="008E5386" w:rsidRPr="005E0344">
        <w:rPr>
          <w:rFonts w:ascii="Arial" w:eastAsia="Times New Roman" w:hAnsi="Arial" w:cs="Arial"/>
          <w:sz w:val="24"/>
          <w:szCs w:val="24"/>
          <w:lang w:eastAsia="es-UY"/>
        </w:rPr>
        <w:t>Municipio</w:t>
      </w:r>
      <w:r w:rsidRPr="005E0344">
        <w:rPr>
          <w:rFonts w:ascii="Arial" w:eastAsia="Times New Roman" w:hAnsi="Arial" w:cs="Arial"/>
          <w:sz w:val="24"/>
          <w:szCs w:val="24"/>
          <w:lang w:eastAsia="es-UY"/>
        </w:rPr>
        <w:t xml:space="preserve"> de cada </w:t>
      </w:r>
      <w:r w:rsidR="008E5386" w:rsidRPr="005E0344">
        <w:rPr>
          <w:rFonts w:ascii="Arial" w:eastAsia="Times New Roman" w:hAnsi="Arial" w:cs="Arial"/>
          <w:sz w:val="24"/>
          <w:szCs w:val="24"/>
          <w:lang w:eastAsia="es-UY"/>
        </w:rPr>
        <w:t>departamento ¿Cómo</w:t>
      </w:r>
      <w:r w:rsidRPr="005E0344">
        <w:rPr>
          <w:rFonts w:ascii="Arial" w:eastAsia="Times New Roman" w:hAnsi="Arial" w:cs="Arial"/>
          <w:sz w:val="24"/>
          <w:szCs w:val="24"/>
          <w:lang w:eastAsia="es-UY"/>
        </w:rPr>
        <w:t xml:space="preserve"> se distribuyen los casos según cobertura asistencial por prestador de las personas con COVID positivo?</w:t>
      </w:r>
    </w:p>
    <w:p w14:paraId="4D685DB7" w14:textId="77777777" w:rsidR="005E0344" w:rsidRPr="005E0344" w:rsidRDefault="00B01A2D" w:rsidP="005E0344">
      <w:pPr>
        <w:pStyle w:val="Prrafodelista"/>
        <w:numPr>
          <w:ilvl w:val="0"/>
          <w:numId w:val="4"/>
        </w:numPr>
        <w:spacing w:line="360" w:lineRule="auto"/>
        <w:jc w:val="both"/>
        <w:rPr>
          <w:rFonts w:ascii="Arial" w:hAnsi="Arial" w:cs="Arial"/>
          <w:b/>
          <w:bCs/>
          <w:sz w:val="24"/>
          <w:szCs w:val="24"/>
          <w:lang w:val="es-419"/>
        </w:rPr>
      </w:pPr>
      <w:r w:rsidRPr="005E0344">
        <w:rPr>
          <w:rFonts w:ascii="Arial" w:eastAsia="Times New Roman" w:hAnsi="Arial" w:cs="Arial"/>
          <w:sz w:val="24"/>
          <w:szCs w:val="24"/>
          <w:lang w:eastAsia="es-UY"/>
        </w:rPr>
        <w:t xml:space="preserve"> ¿Cómo se distribuye la mortalidad según cobertura asistencial de las personas fallecidas (instituciones prestadoras de salud integrantes del SNIS y otras*)? </w:t>
      </w:r>
      <w:r w:rsidR="008E5386" w:rsidRPr="005E0344">
        <w:rPr>
          <w:rFonts w:ascii="Arial" w:eastAsia="Times New Roman" w:hAnsi="Arial" w:cs="Arial"/>
          <w:sz w:val="24"/>
          <w:szCs w:val="24"/>
          <w:lang w:eastAsia="es-UY"/>
        </w:rPr>
        <w:t>¿Y según estructura de hogares por deciles de ingresos, por ocupación y por Municipio de cada departamento?</w:t>
      </w:r>
    </w:p>
    <w:p w14:paraId="56AFB887" w14:textId="77777777" w:rsidR="005E0344" w:rsidRPr="005E0344" w:rsidRDefault="00B01A2D" w:rsidP="005E0344">
      <w:pPr>
        <w:pStyle w:val="Prrafodelista"/>
        <w:numPr>
          <w:ilvl w:val="0"/>
          <w:numId w:val="4"/>
        </w:numPr>
        <w:spacing w:line="360" w:lineRule="auto"/>
        <w:jc w:val="both"/>
        <w:rPr>
          <w:rFonts w:ascii="Arial" w:hAnsi="Arial" w:cs="Arial"/>
          <w:b/>
          <w:bCs/>
          <w:sz w:val="24"/>
          <w:szCs w:val="24"/>
          <w:lang w:val="es-419"/>
        </w:rPr>
      </w:pPr>
      <w:r w:rsidRPr="005E0344">
        <w:rPr>
          <w:rFonts w:ascii="Arial" w:eastAsia="Times New Roman" w:hAnsi="Arial" w:cs="Arial"/>
          <w:sz w:val="24"/>
          <w:szCs w:val="24"/>
          <w:lang w:eastAsia="es-UY"/>
        </w:rPr>
        <w:t>¿Puede explicar cómo está funcionando la Vigilancia Epidemiológica de COVID-19 en este momento? ¿Cuántas personas están dedicadas a esta tarea en la órbita del MSP?</w:t>
      </w:r>
    </w:p>
    <w:p w14:paraId="4FB4AF3C" w14:textId="77777777" w:rsidR="005E0344" w:rsidRPr="005E0344" w:rsidRDefault="00B01A2D" w:rsidP="005E0344">
      <w:pPr>
        <w:pStyle w:val="Prrafodelista"/>
        <w:numPr>
          <w:ilvl w:val="0"/>
          <w:numId w:val="4"/>
        </w:numPr>
        <w:spacing w:line="360" w:lineRule="auto"/>
        <w:jc w:val="both"/>
        <w:rPr>
          <w:rFonts w:ascii="Arial" w:hAnsi="Arial" w:cs="Arial"/>
          <w:b/>
          <w:bCs/>
          <w:sz w:val="24"/>
          <w:szCs w:val="24"/>
          <w:lang w:val="es-419"/>
        </w:rPr>
      </w:pPr>
      <w:proofErr w:type="spellStart"/>
      <w:r w:rsidRPr="005E0344">
        <w:rPr>
          <w:rFonts w:ascii="Arial" w:eastAsia="Times New Roman" w:hAnsi="Arial" w:cs="Arial"/>
          <w:sz w:val="24"/>
          <w:szCs w:val="24"/>
          <w:lang w:eastAsia="es-UY"/>
        </w:rPr>
        <w:t>Cual</w:t>
      </w:r>
      <w:proofErr w:type="spellEnd"/>
      <w:r w:rsidRPr="005E0344">
        <w:rPr>
          <w:rFonts w:ascii="Arial" w:eastAsia="Times New Roman" w:hAnsi="Arial" w:cs="Arial"/>
          <w:sz w:val="24"/>
          <w:szCs w:val="24"/>
          <w:lang w:eastAsia="es-UY"/>
        </w:rPr>
        <w:t xml:space="preserve"> es el fundamento de la inclusión de </w:t>
      </w:r>
      <w:r w:rsidR="008E5386" w:rsidRPr="005E0344">
        <w:rPr>
          <w:rFonts w:ascii="Arial" w:eastAsia="Times New Roman" w:hAnsi="Arial" w:cs="Arial"/>
          <w:sz w:val="24"/>
          <w:szCs w:val="24"/>
          <w:lang w:eastAsia="es-UY"/>
        </w:rPr>
        <w:t>las pruebas</w:t>
      </w:r>
      <w:r w:rsidRPr="005E0344">
        <w:rPr>
          <w:rFonts w:ascii="Arial" w:eastAsia="Times New Roman" w:hAnsi="Arial" w:cs="Arial"/>
          <w:sz w:val="24"/>
          <w:szCs w:val="24"/>
          <w:lang w:eastAsia="es-UY"/>
        </w:rPr>
        <w:t xml:space="preserve"> de antígenos en el proceso de testeo, sabiendo que en personas asintomáticas tienen un orden de 50% de falsos negativos.</w:t>
      </w:r>
    </w:p>
    <w:p w14:paraId="4DF03DF1" w14:textId="77777777" w:rsidR="005E0344" w:rsidRPr="005E0344" w:rsidRDefault="008E5386" w:rsidP="005E0344">
      <w:pPr>
        <w:pStyle w:val="Prrafodelista"/>
        <w:numPr>
          <w:ilvl w:val="0"/>
          <w:numId w:val="4"/>
        </w:numPr>
        <w:spacing w:line="360" w:lineRule="auto"/>
        <w:jc w:val="both"/>
        <w:rPr>
          <w:rFonts w:ascii="Arial" w:hAnsi="Arial" w:cs="Arial"/>
          <w:b/>
          <w:bCs/>
          <w:sz w:val="24"/>
          <w:szCs w:val="24"/>
          <w:lang w:val="es-419"/>
        </w:rPr>
      </w:pPr>
      <w:r w:rsidRPr="005E0344">
        <w:rPr>
          <w:rFonts w:ascii="Arial" w:eastAsia="Times New Roman" w:hAnsi="Arial" w:cs="Arial"/>
          <w:sz w:val="24"/>
          <w:szCs w:val="24"/>
          <w:lang w:eastAsia="es-UY"/>
        </w:rPr>
        <w:t>Cuantas pruebas</w:t>
      </w:r>
      <w:r w:rsidR="00B01A2D" w:rsidRPr="005E0344">
        <w:rPr>
          <w:rFonts w:ascii="Arial" w:eastAsia="Times New Roman" w:hAnsi="Arial" w:cs="Arial"/>
          <w:sz w:val="24"/>
          <w:szCs w:val="24"/>
          <w:lang w:eastAsia="es-UY"/>
        </w:rPr>
        <w:t xml:space="preserve"> son </w:t>
      </w:r>
      <w:proofErr w:type="gramStart"/>
      <w:r w:rsidRPr="005E0344">
        <w:rPr>
          <w:rFonts w:ascii="Arial" w:eastAsia="Times New Roman" w:hAnsi="Arial" w:cs="Arial"/>
          <w:sz w:val="24"/>
          <w:szCs w:val="24"/>
          <w:lang w:eastAsia="es-UY"/>
        </w:rPr>
        <w:t>antigénicos</w:t>
      </w:r>
      <w:proofErr w:type="gramEnd"/>
      <w:r w:rsidR="00B01A2D" w:rsidRPr="005E0344">
        <w:rPr>
          <w:rFonts w:ascii="Arial" w:eastAsia="Times New Roman" w:hAnsi="Arial" w:cs="Arial"/>
          <w:sz w:val="24"/>
          <w:szCs w:val="24"/>
          <w:lang w:eastAsia="es-UY"/>
        </w:rPr>
        <w:t xml:space="preserve"> del total </w:t>
      </w:r>
      <w:r w:rsidRPr="005E0344">
        <w:rPr>
          <w:rFonts w:ascii="Arial" w:eastAsia="Times New Roman" w:hAnsi="Arial" w:cs="Arial"/>
          <w:sz w:val="24"/>
          <w:szCs w:val="24"/>
          <w:lang w:eastAsia="es-UY"/>
        </w:rPr>
        <w:t>de las pruebas diarios</w:t>
      </w:r>
      <w:r w:rsidR="00B01A2D" w:rsidRPr="005E0344">
        <w:rPr>
          <w:rFonts w:ascii="Arial" w:eastAsia="Times New Roman" w:hAnsi="Arial" w:cs="Arial"/>
          <w:sz w:val="24"/>
          <w:szCs w:val="24"/>
          <w:lang w:eastAsia="es-UY"/>
        </w:rPr>
        <w:t xml:space="preserve"> en promedio.</w:t>
      </w:r>
    </w:p>
    <w:p w14:paraId="05618736" w14:textId="77777777" w:rsidR="005E0344" w:rsidRPr="005E0344" w:rsidRDefault="00B01A2D" w:rsidP="005E0344">
      <w:pPr>
        <w:pStyle w:val="Prrafodelista"/>
        <w:numPr>
          <w:ilvl w:val="0"/>
          <w:numId w:val="4"/>
        </w:numPr>
        <w:spacing w:line="360" w:lineRule="auto"/>
        <w:jc w:val="both"/>
        <w:rPr>
          <w:rFonts w:ascii="Arial" w:hAnsi="Arial" w:cs="Arial"/>
          <w:b/>
          <w:bCs/>
          <w:sz w:val="24"/>
          <w:szCs w:val="24"/>
          <w:lang w:val="es-419"/>
        </w:rPr>
      </w:pPr>
      <w:r w:rsidRPr="005E0344">
        <w:rPr>
          <w:rFonts w:ascii="Arial" w:eastAsia="Times New Roman" w:hAnsi="Arial" w:cs="Arial"/>
          <w:sz w:val="24"/>
          <w:szCs w:val="24"/>
          <w:lang w:val="es-ES" w:eastAsia="es-UY"/>
        </w:rPr>
        <w:t xml:space="preserve">¿Cómo se están contabilizando </w:t>
      </w:r>
      <w:r w:rsidR="008E5386" w:rsidRPr="005E0344">
        <w:rPr>
          <w:rFonts w:ascii="Arial" w:eastAsia="Times New Roman" w:hAnsi="Arial" w:cs="Arial"/>
          <w:sz w:val="24"/>
          <w:szCs w:val="24"/>
          <w:lang w:val="es-ES" w:eastAsia="es-UY"/>
        </w:rPr>
        <w:t>las pruebas</w:t>
      </w:r>
      <w:r w:rsidRPr="005E0344">
        <w:rPr>
          <w:rFonts w:ascii="Arial" w:eastAsia="Times New Roman" w:hAnsi="Arial" w:cs="Arial"/>
          <w:sz w:val="24"/>
          <w:szCs w:val="24"/>
          <w:lang w:val="es-ES" w:eastAsia="es-UY"/>
        </w:rPr>
        <w:t xml:space="preserve"> </w:t>
      </w:r>
      <w:r w:rsidR="008E5386" w:rsidRPr="005E0344">
        <w:rPr>
          <w:rFonts w:ascii="Arial" w:eastAsia="Times New Roman" w:hAnsi="Arial" w:cs="Arial"/>
          <w:sz w:val="24"/>
          <w:szCs w:val="24"/>
          <w:lang w:val="es-ES" w:eastAsia="es-UY"/>
        </w:rPr>
        <w:t>realizados? ¿Se suman las pruebas antigénicas rápidos más los de PCR realizados en el mismo paciente?</w:t>
      </w:r>
      <w:r w:rsidRPr="005E0344">
        <w:rPr>
          <w:rFonts w:ascii="Arial" w:eastAsia="Times New Roman" w:hAnsi="Arial" w:cs="Arial"/>
          <w:sz w:val="24"/>
          <w:szCs w:val="24"/>
          <w:lang w:val="es-ES" w:eastAsia="es-UY"/>
        </w:rPr>
        <w:t xml:space="preserve"> </w:t>
      </w:r>
      <w:r w:rsidR="008E5386" w:rsidRPr="005E0344">
        <w:rPr>
          <w:rFonts w:ascii="Arial" w:eastAsia="Times New Roman" w:hAnsi="Arial" w:cs="Arial"/>
          <w:sz w:val="24"/>
          <w:szCs w:val="24"/>
          <w:lang w:val="es-ES" w:eastAsia="es-UY"/>
        </w:rPr>
        <w:t>¿En ese caso se estima la tasa de positividad real en cuanto?</w:t>
      </w:r>
    </w:p>
    <w:p w14:paraId="3F33A99C" w14:textId="77777777" w:rsidR="005E0344" w:rsidRPr="005E0344" w:rsidRDefault="008E5386" w:rsidP="006D1A8C">
      <w:pPr>
        <w:pStyle w:val="Prrafodelista"/>
        <w:numPr>
          <w:ilvl w:val="0"/>
          <w:numId w:val="4"/>
        </w:numPr>
        <w:spacing w:line="360" w:lineRule="auto"/>
        <w:jc w:val="both"/>
        <w:rPr>
          <w:rFonts w:ascii="Arial" w:hAnsi="Arial" w:cs="Arial"/>
          <w:b/>
          <w:bCs/>
          <w:sz w:val="24"/>
          <w:szCs w:val="24"/>
          <w:lang w:val="es-419"/>
        </w:rPr>
      </w:pPr>
      <w:r w:rsidRPr="005E0344">
        <w:rPr>
          <w:rFonts w:ascii="Arial" w:eastAsia="Times New Roman" w:hAnsi="Arial" w:cs="Arial"/>
          <w:sz w:val="24"/>
          <w:szCs w:val="24"/>
          <w:lang w:eastAsia="es-UY"/>
        </w:rPr>
        <w:t>¿</w:t>
      </w:r>
      <w:r w:rsidR="00B01A2D" w:rsidRPr="005E0344">
        <w:rPr>
          <w:rFonts w:ascii="Arial" w:eastAsia="Times New Roman" w:hAnsi="Arial" w:cs="Arial"/>
          <w:sz w:val="24"/>
          <w:szCs w:val="24"/>
          <w:lang w:eastAsia="es-UY"/>
        </w:rPr>
        <w:t xml:space="preserve">Puede informar el número </w:t>
      </w:r>
      <w:r w:rsidRPr="005E0344">
        <w:rPr>
          <w:rFonts w:ascii="Arial" w:eastAsia="Times New Roman" w:hAnsi="Arial" w:cs="Arial"/>
          <w:sz w:val="24"/>
          <w:szCs w:val="24"/>
          <w:lang w:eastAsia="es-UY"/>
        </w:rPr>
        <w:t>de prueba</w:t>
      </w:r>
      <w:r w:rsidR="00B01A2D" w:rsidRPr="005E0344">
        <w:rPr>
          <w:rFonts w:ascii="Arial" w:eastAsia="Times New Roman" w:hAnsi="Arial" w:cs="Arial"/>
          <w:sz w:val="24"/>
          <w:szCs w:val="24"/>
          <w:lang w:eastAsia="es-UY"/>
        </w:rPr>
        <w:t xml:space="preserve"> realizados por o para cada prestador de salud y la proporción de número </w:t>
      </w:r>
      <w:r w:rsidRPr="005E0344">
        <w:rPr>
          <w:rFonts w:ascii="Arial" w:eastAsia="Times New Roman" w:hAnsi="Arial" w:cs="Arial"/>
          <w:sz w:val="24"/>
          <w:szCs w:val="24"/>
          <w:lang w:eastAsia="es-UY"/>
        </w:rPr>
        <w:t>de prueba</w:t>
      </w:r>
      <w:r w:rsidR="00B01A2D" w:rsidRPr="005E0344">
        <w:rPr>
          <w:rFonts w:ascii="Arial" w:eastAsia="Times New Roman" w:hAnsi="Arial" w:cs="Arial"/>
          <w:sz w:val="24"/>
          <w:szCs w:val="24"/>
          <w:lang w:eastAsia="es-UY"/>
        </w:rPr>
        <w:t>/número de usuarios según institución prestadora?</w:t>
      </w:r>
    </w:p>
    <w:p w14:paraId="77528685" w14:textId="77777777" w:rsidR="005E0344" w:rsidRDefault="00B01A2D" w:rsidP="005E0344">
      <w:pPr>
        <w:pStyle w:val="Prrafodelista"/>
        <w:numPr>
          <w:ilvl w:val="0"/>
          <w:numId w:val="4"/>
        </w:numPr>
        <w:spacing w:line="360" w:lineRule="auto"/>
        <w:jc w:val="both"/>
        <w:rPr>
          <w:rFonts w:ascii="Arial" w:hAnsi="Arial" w:cs="Arial"/>
          <w:sz w:val="24"/>
          <w:szCs w:val="24"/>
          <w:lang w:val="es-419"/>
        </w:rPr>
      </w:pPr>
      <w:r w:rsidRPr="005E0344">
        <w:rPr>
          <w:rFonts w:ascii="Arial" w:hAnsi="Arial" w:cs="Arial"/>
          <w:sz w:val="24"/>
          <w:szCs w:val="24"/>
          <w:lang w:val="es-419"/>
        </w:rPr>
        <w:t>¿Por qué no implementaron una vigilancia molecular extensiva en los departamentos de frontera en febrero de 2021?</w:t>
      </w:r>
    </w:p>
    <w:p w14:paraId="6160C03C" w14:textId="574083C4" w:rsidR="005E0344" w:rsidRDefault="00B01A2D" w:rsidP="005E0344">
      <w:pPr>
        <w:pStyle w:val="Prrafodelista"/>
        <w:numPr>
          <w:ilvl w:val="0"/>
          <w:numId w:val="4"/>
        </w:numPr>
        <w:spacing w:line="360" w:lineRule="auto"/>
        <w:jc w:val="both"/>
        <w:rPr>
          <w:rFonts w:ascii="Arial" w:hAnsi="Arial" w:cs="Arial"/>
          <w:sz w:val="24"/>
          <w:szCs w:val="24"/>
          <w:lang w:val="es-419"/>
        </w:rPr>
      </w:pPr>
      <w:proofErr w:type="spellStart"/>
      <w:r w:rsidRPr="005E0344">
        <w:rPr>
          <w:rFonts w:ascii="Arial" w:hAnsi="Arial" w:cs="Arial"/>
          <w:sz w:val="24"/>
          <w:szCs w:val="24"/>
          <w:lang w:val="es-419"/>
        </w:rPr>
        <w:t>Que</w:t>
      </w:r>
      <w:proofErr w:type="spellEnd"/>
      <w:r w:rsidRPr="005E0344">
        <w:rPr>
          <w:rFonts w:ascii="Arial" w:hAnsi="Arial" w:cs="Arial"/>
          <w:sz w:val="24"/>
          <w:szCs w:val="24"/>
          <w:lang w:val="es-419"/>
        </w:rPr>
        <w:t xml:space="preserve"> medidas se han tomado ya para evitar el ingreso de esta varia</w:t>
      </w:r>
      <w:r w:rsidR="005E0344">
        <w:rPr>
          <w:rFonts w:ascii="Arial" w:hAnsi="Arial" w:cs="Arial"/>
          <w:sz w:val="24"/>
          <w:szCs w:val="24"/>
          <w:lang w:val="es-419"/>
        </w:rPr>
        <w:t>nte</w:t>
      </w:r>
    </w:p>
    <w:p w14:paraId="0D84E292" w14:textId="77777777" w:rsidR="005E0344" w:rsidRPr="005E0344" w:rsidRDefault="00B01A2D" w:rsidP="005E0344">
      <w:pPr>
        <w:pStyle w:val="Prrafodelista"/>
        <w:numPr>
          <w:ilvl w:val="0"/>
          <w:numId w:val="4"/>
        </w:numPr>
        <w:spacing w:line="360" w:lineRule="auto"/>
        <w:jc w:val="both"/>
        <w:rPr>
          <w:rFonts w:ascii="Arial" w:hAnsi="Arial" w:cs="Arial"/>
          <w:sz w:val="24"/>
          <w:szCs w:val="24"/>
          <w:lang w:val="es-419"/>
        </w:rPr>
      </w:pPr>
      <w:r w:rsidRPr="005E0344">
        <w:rPr>
          <w:rFonts w:ascii="Arial" w:eastAsia="Times New Roman" w:hAnsi="Arial" w:cs="Arial"/>
          <w:sz w:val="24"/>
          <w:szCs w:val="24"/>
          <w:lang w:eastAsia="es-UY"/>
        </w:rPr>
        <w:t>¿Qué refuerzos de recursos humanos se han establecido para mejorar la respuesta a la epidemia a nivel del SNIS? </w:t>
      </w:r>
    </w:p>
    <w:p w14:paraId="47F6A3FE" w14:textId="3F68C5C9" w:rsidR="005E0344" w:rsidRPr="005E0344" w:rsidRDefault="00B01A2D" w:rsidP="005E0344">
      <w:pPr>
        <w:pStyle w:val="Prrafodelista"/>
        <w:numPr>
          <w:ilvl w:val="0"/>
          <w:numId w:val="4"/>
        </w:numPr>
        <w:spacing w:line="360" w:lineRule="auto"/>
        <w:jc w:val="both"/>
        <w:rPr>
          <w:rFonts w:ascii="Arial" w:hAnsi="Arial" w:cs="Arial"/>
          <w:sz w:val="24"/>
          <w:szCs w:val="24"/>
          <w:lang w:val="es-419"/>
        </w:rPr>
      </w:pPr>
      <w:r w:rsidRPr="005E0344">
        <w:rPr>
          <w:rFonts w:ascii="Arial" w:eastAsia="Times New Roman" w:hAnsi="Arial" w:cs="Arial"/>
          <w:sz w:val="24"/>
          <w:szCs w:val="24"/>
          <w:lang w:eastAsia="es-UY"/>
        </w:rPr>
        <w:t xml:space="preserve">Respecto a los CTI ¿en cuánto aumentó el número de médicas/os y el número de enfermeras/os trabajando en cuidados críticos al tiempo que se incrementaron las camas </w:t>
      </w:r>
      <w:r w:rsidR="005E0344">
        <w:rPr>
          <w:rFonts w:ascii="Arial" w:eastAsia="Times New Roman" w:hAnsi="Arial" w:cs="Arial"/>
          <w:sz w:val="24"/>
          <w:szCs w:val="24"/>
          <w:lang w:eastAsia="es-UY"/>
        </w:rPr>
        <w:t>–</w:t>
      </w:r>
    </w:p>
    <w:p w14:paraId="5989CD34" w14:textId="77777777" w:rsidR="005E0344" w:rsidRPr="005E0344" w:rsidRDefault="00B01A2D" w:rsidP="005E0344">
      <w:pPr>
        <w:pStyle w:val="Prrafodelista"/>
        <w:numPr>
          <w:ilvl w:val="0"/>
          <w:numId w:val="4"/>
        </w:numPr>
        <w:spacing w:line="360" w:lineRule="auto"/>
        <w:jc w:val="both"/>
        <w:rPr>
          <w:rFonts w:ascii="Arial" w:hAnsi="Arial" w:cs="Arial"/>
          <w:sz w:val="24"/>
          <w:szCs w:val="24"/>
          <w:lang w:val="es-419"/>
        </w:rPr>
      </w:pPr>
      <w:proofErr w:type="spellStart"/>
      <w:r w:rsidRPr="005E0344">
        <w:rPr>
          <w:rFonts w:ascii="Arial" w:eastAsia="Times New Roman" w:hAnsi="Arial" w:cs="Arial"/>
          <w:sz w:val="24"/>
          <w:szCs w:val="24"/>
          <w:lang w:eastAsia="es-UY"/>
        </w:rPr>
        <w:lastRenderedPageBreak/>
        <w:t>Cual</w:t>
      </w:r>
      <w:proofErr w:type="spellEnd"/>
      <w:r w:rsidRPr="005E0344">
        <w:rPr>
          <w:rFonts w:ascii="Arial" w:eastAsia="Times New Roman" w:hAnsi="Arial" w:cs="Arial"/>
          <w:sz w:val="24"/>
          <w:szCs w:val="24"/>
          <w:lang w:eastAsia="es-UY"/>
        </w:rPr>
        <w:t xml:space="preserve"> es la relación actual de RRH por cama y Cual era en abril de 2020</w:t>
      </w:r>
    </w:p>
    <w:p w14:paraId="1A8B14EC" w14:textId="77777777" w:rsidR="005E0344" w:rsidRPr="005E0344" w:rsidRDefault="00B01A2D" w:rsidP="005E0344">
      <w:pPr>
        <w:pStyle w:val="Prrafodelista"/>
        <w:numPr>
          <w:ilvl w:val="0"/>
          <w:numId w:val="4"/>
        </w:numPr>
        <w:spacing w:line="360" w:lineRule="auto"/>
        <w:jc w:val="both"/>
        <w:rPr>
          <w:rFonts w:ascii="Arial" w:hAnsi="Arial" w:cs="Arial"/>
          <w:sz w:val="24"/>
          <w:szCs w:val="24"/>
          <w:lang w:val="es-419"/>
        </w:rPr>
      </w:pPr>
      <w:r w:rsidRPr="005E0344">
        <w:rPr>
          <w:rFonts w:ascii="Arial" w:eastAsia="Times New Roman" w:hAnsi="Arial" w:cs="Arial"/>
          <w:sz w:val="24"/>
          <w:szCs w:val="24"/>
          <w:lang w:val="es-ES" w:eastAsia="es-UY"/>
        </w:rPr>
        <w:t>Porque la especialización de recursos humanos no preparados en el manejo de CTI se hizo sobre finales de 2020 y no antes, perdiendo un precioso tiempo, como planteo al Ministerio el SMU, quien además también planteó un proceso de redistribución de recursos de cara a la oleada de marzo a junio que tampoco se tomó en cuenta.</w:t>
      </w:r>
    </w:p>
    <w:p w14:paraId="1CB88C3B" w14:textId="77777777" w:rsidR="005E0344" w:rsidRPr="005E0344" w:rsidRDefault="00B01A2D" w:rsidP="005E0344">
      <w:pPr>
        <w:pStyle w:val="Prrafodelista"/>
        <w:numPr>
          <w:ilvl w:val="0"/>
          <w:numId w:val="4"/>
        </w:numPr>
        <w:spacing w:line="360" w:lineRule="auto"/>
        <w:jc w:val="both"/>
        <w:rPr>
          <w:rFonts w:ascii="Arial" w:hAnsi="Arial" w:cs="Arial"/>
          <w:sz w:val="24"/>
          <w:szCs w:val="24"/>
          <w:lang w:val="es-419"/>
        </w:rPr>
      </w:pPr>
      <w:r w:rsidRPr="005E0344">
        <w:rPr>
          <w:rFonts w:ascii="Arial" w:eastAsia="Times New Roman" w:hAnsi="Arial" w:cs="Arial"/>
          <w:sz w:val="24"/>
          <w:szCs w:val="24"/>
          <w:lang w:val="es-ES" w:eastAsia="es-UY"/>
        </w:rPr>
        <w:t xml:space="preserve">¿Cuál ha sido la demora de ingreso a CTI luego de que ser considerado un paciente como que debe ingresar? ¿se registraron casos de pacientes que </w:t>
      </w:r>
      <w:r w:rsidR="008E5386" w:rsidRPr="005E0344">
        <w:rPr>
          <w:rFonts w:ascii="Arial" w:eastAsia="Times New Roman" w:hAnsi="Arial" w:cs="Arial"/>
          <w:sz w:val="24"/>
          <w:szCs w:val="24"/>
          <w:lang w:val="es-ES" w:eastAsia="es-UY"/>
        </w:rPr>
        <w:t>haya</w:t>
      </w:r>
      <w:r w:rsidRPr="005E0344">
        <w:rPr>
          <w:rFonts w:ascii="Arial" w:eastAsia="Times New Roman" w:hAnsi="Arial" w:cs="Arial"/>
          <w:sz w:val="24"/>
          <w:szCs w:val="24"/>
          <w:lang w:val="es-ES" w:eastAsia="es-UY"/>
        </w:rPr>
        <w:t xml:space="preserve"> que debido esperar </w:t>
      </w:r>
      <w:r w:rsidR="008E5386" w:rsidRPr="005E0344">
        <w:rPr>
          <w:rFonts w:ascii="Arial" w:eastAsia="Times New Roman" w:hAnsi="Arial" w:cs="Arial"/>
          <w:sz w:val="24"/>
          <w:szCs w:val="24"/>
          <w:lang w:val="es-ES" w:eastAsia="es-UY"/>
        </w:rPr>
        <w:t>más</w:t>
      </w:r>
      <w:r w:rsidRPr="005E0344">
        <w:rPr>
          <w:rFonts w:ascii="Arial" w:eastAsia="Times New Roman" w:hAnsi="Arial" w:cs="Arial"/>
          <w:sz w:val="24"/>
          <w:szCs w:val="24"/>
          <w:lang w:val="es-ES" w:eastAsia="es-UY"/>
        </w:rPr>
        <w:t xml:space="preserve"> de 6 horas, de 12, de 24?</w:t>
      </w:r>
    </w:p>
    <w:p w14:paraId="5EE4078A" w14:textId="0181E28D" w:rsidR="004B7D51" w:rsidRPr="005E0344" w:rsidRDefault="005E0344" w:rsidP="005E0344">
      <w:pPr>
        <w:pStyle w:val="Prrafodelista"/>
        <w:numPr>
          <w:ilvl w:val="0"/>
          <w:numId w:val="4"/>
        </w:numPr>
        <w:spacing w:line="360" w:lineRule="auto"/>
        <w:jc w:val="both"/>
        <w:rPr>
          <w:rFonts w:ascii="Arial" w:hAnsi="Arial" w:cs="Arial"/>
          <w:sz w:val="24"/>
          <w:szCs w:val="24"/>
          <w:lang w:val="es-419"/>
        </w:rPr>
      </w:pPr>
      <w:r>
        <w:rPr>
          <w:rFonts w:ascii="Arial" w:eastAsia="Times New Roman" w:hAnsi="Arial" w:cs="Arial"/>
          <w:sz w:val="24"/>
          <w:szCs w:val="24"/>
          <w:lang w:eastAsia="es-UY"/>
        </w:rPr>
        <w:t xml:space="preserve"> </w:t>
      </w:r>
      <w:r w:rsidR="00B01A2D" w:rsidRPr="005E0344">
        <w:rPr>
          <w:rFonts w:ascii="Arial" w:eastAsia="Times New Roman" w:hAnsi="Arial" w:cs="Arial"/>
          <w:sz w:val="24"/>
          <w:szCs w:val="24"/>
          <w:lang w:eastAsia="es-UY"/>
        </w:rPr>
        <w:t>Cual fue la estrategia para el fortalecimiento del primer nivel de atención en: </w:t>
      </w:r>
    </w:p>
    <w:p w14:paraId="067BAB28" w14:textId="77777777" w:rsidR="004B7D51" w:rsidRPr="006D1A8C" w:rsidRDefault="00B01A2D" w:rsidP="006D1A8C">
      <w:pPr>
        <w:shd w:val="clear" w:color="auto" w:fill="FFFFFF"/>
        <w:spacing w:after="0" w:line="360" w:lineRule="auto"/>
        <w:jc w:val="both"/>
        <w:rPr>
          <w:rFonts w:ascii="Arial" w:eastAsia="Times New Roman" w:hAnsi="Arial" w:cs="Arial"/>
          <w:sz w:val="24"/>
          <w:szCs w:val="24"/>
          <w:lang w:eastAsia="es-UY"/>
        </w:rPr>
      </w:pPr>
      <w:r w:rsidRPr="006D1A8C">
        <w:rPr>
          <w:rFonts w:ascii="Arial" w:eastAsia="Times New Roman" w:hAnsi="Arial" w:cs="Arial"/>
          <w:sz w:val="24"/>
          <w:szCs w:val="24"/>
          <w:lang w:eastAsia="es-UY"/>
        </w:rPr>
        <w:t>* personal</w:t>
      </w:r>
    </w:p>
    <w:p w14:paraId="5161C192" w14:textId="77777777" w:rsidR="004B7D51" w:rsidRPr="006D1A8C" w:rsidRDefault="00B01A2D" w:rsidP="006D1A8C">
      <w:pPr>
        <w:shd w:val="clear" w:color="auto" w:fill="FFFFFF"/>
        <w:spacing w:after="0" w:line="360" w:lineRule="auto"/>
        <w:jc w:val="both"/>
        <w:rPr>
          <w:rFonts w:ascii="Arial" w:eastAsia="Times New Roman" w:hAnsi="Arial" w:cs="Arial"/>
          <w:sz w:val="24"/>
          <w:szCs w:val="24"/>
          <w:lang w:eastAsia="es-UY"/>
        </w:rPr>
      </w:pPr>
      <w:r w:rsidRPr="006D1A8C">
        <w:rPr>
          <w:rFonts w:ascii="Arial" w:eastAsia="Times New Roman" w:hAnsi="Arial" w:cs="Arial"/>
          <w:sz w:val="24"/>
          <w:szCs w:val="24"/>
          <w:lang w:eastAsia="es-UY"/>
        </w:rPr>
        <w:t>* recursos para medicina remota</w:t>
      </w:r>
    </w:p>
    <w:p w14:paraId="2E4BE60A" w14:textId="77777777" w:rsidR="004B7D51" w:rsidRPr="006D1A8C" w:rsidRDefault="00B01A2D" w:rsidP="006D1A8C">
      <w:pPr>
        <w:shd w:val="clear" w:color="auto" w:fill="FFFFFF"/>
        <w:spacing w:after="0" w:line="360" w:lineRule="auto"/>
        <w:jc w:val="both"/>
        <w:rPr>
          <w:rFonts w:ascii="Arial" w:eastAsia="Times New Roman" w:hAnsi="Arial" w:cs="Arial"/>
          <w:sz w:val="24"/>
          <w:szCs w:val="24"/>
          <w:lang w:eastAsia="es-UY"/>
        </w:rPr>
      </w:pPr>
      <w:r w:rsidRPr="006D1A8C">
        <w:rPr>
          <w:rFonts w:ascii="Arial" w:eastAsia="Times New Roman" w:hAnsi="Arial" w:cs="Arial"/>
          <w:sz w:val="24"/>
          <w:szCs w:val="24"/>
          <w:lang w:eastAsia="es-UY"/>
        </w:rPr>
        <w:t>* recursos para atención domiciliaria:</w:t>
      </w:r>
    </w:p>
    <w:p w14:paraId="30C4EBF8" w14:textId="77777777" w:rsidR="004B7D51" w:rsidRPr="006D1A8C" w:rsidRDefault="00B01A2D" w:rsidP="006D1A8C">
      <w:pPr>
        <w:shd w:val="clear" w:color="auto" w:fill="FFFFFF"/>
        <w:spacing w:after="0" w:line="360" w:lineRule="auto"/>
        <w:jc w:val="both"/>
        <w:rPr>
          <w:rFonts w:ascii="Arial" w:eastAsia="Times New Roman" w:hAnsi="Arial" w:cs="Arial"/>
          <w:sz w:val="24"/>
          <w:szCs w:val="24"/>
          <w:lang w:eastAsia="es-UY"/>
        </w:rPr>
      </w:pPr>
      <w:r w:rsidRPr="006D1A8C">
        <w:rPr>
          <w:rFonts w:ascii="Arial" w:eastAsia="Times New Roman" w:hAnsi="Arial" w:cs="Arial"/>
          <w:sz w:val="24"/>
          <w:szCs w:val="24"/>
          <w:lang w:eastAsia="es-UY"/>
        </w:rPr>
        <w:t>* incremento de móviles para traslado de los equipos al domicilio</w:t>
      </w:r>
    </w:p>
    <w:p w14:paraId="29E11BAE" w14:textId="77777777" w:rsidR="005E0344" w:rsidRDefault="005E0344" w:rsidP="006D1A8C">
      <w:pPr>
        <w:spacing w:line="360" w:lineRule="auto"/>
        <w:jc w:val="both"/>
        <w:rPr>
          <w:rFonts w:ascii="Arial" w:hAnsi="Arial" w:cs="Arial"/>
          <w:sz w:val="24"/>
          <w:szCs w:val="24"/>
        </w:rPr>
      </w:pPr>
    </w:p>
    <w:p w14:paraId="1210A668" w14:textId="77777777" w:rsidR="005E0344" w:rsidRDefault="00B01A2D" w:rsidP="006D1A8C">
      <w:pPr>
        <w:spacing w:line="360" w:lineRule="auto"/>
        <w:jc w:val="both"/>
        <w:rPr>
          <w:rFonts w:ascii="Arial" w:hAnsi="Arial" w:cs="Arial"/>
          <w:sz w:val="24"/>
          <w:szCs w:val="24"/>
        </w:rPr>
      </w:pPr>
      <w:r w:rsidRPr="006D1A8C">
        <w:rPr>
          <w:rFonts w:ascii="Arial" w:hAnsi="Arial" w:cs="Arial"/>
          <w:sz w:val="24"/>
          <w:szCs w:val="24"/>
        </w:rPr>
        <w:t xml:space="preserve">25) Considera grave esta situación? </w:t>
      </w:r>
      <w:r w:rsidR="008E5386" w:rsidRPr="006D1A8C">
        <w:rPr>
          <w:rFonts w:ascii="Arial" w:hAnsi="Arial" w:cs="Arial"/>
          <w:sz w:val="24"/>
          <w:szCs w:val="24"/>
        </w:rPr>
        <w:t>¿En ese caso que medidas se han tomado para evitar la continuidad del aumento de las muertes maternas?</w:t>
      </w:r>
    </w:p>
    <w:p w14:paraId="5E2A53F3" w14:textId="51324F15" w:rsidR="004B7D51" w:rsidRPr="006D1A8C" w:rsidRDefault="00B01A2D" w:rsidP="006D1A8C">
      <w:pPr>
        <w:spacing w:line="360" w:lineRule="auto"/>
        <w:jc w:val="both"/>
        <w:rPr>
          <w:rFonts w:ascii="Arial" w:hAnsi="Arial" w:cs="Arial"/>
          <w:sz w:val="24"/>
          <w:szCs w:val="24"/>
        </w:rPr>
      </w:pPr>
      <w:r w:rsidRPr="006D1A8C">
        <w:rPr>
          <w:rFonts w:ascii="Arial" w:hAnsi="Arial" w:cs="Arial"/>
          <w:sz w:val="24"/>
          <w:szCs w:val="24"/>
        </w:rPr>
        <w:t xml:space="preserve">26) Considera que las </w:t>
      </w:r>
      <w:r w:rsidR="008E5386" w:rsidRPr="006D1A8C">
        <w:rPr>
          <w:rFonts w:ascii="Arial" w:hAnsi="Arial" w:cs="Arial"/>
          <w:sz w:val="24"/>
          <w:szCs w:val="24"/>
        </w:rPr>
        <w:t>embarazadas</w:t>
      </w:r>
      <w:r w:rsidRPr="006D1A8C">
        <w:rPr>
          <w:rFonts w:ascii="Arial" w:hAnsi="Arial" w:cs="Arial"/>
          <w:sz w:val="24"/>
          <w:szCs w:val="24"/>
        </w:rPr>
        <w:t xml:space="preserve"> debieron estar incluidas en las licencias del seguro de enfermedad especial de cara al COVID 19?</w:t>
      </w:r>
    </w:p>
    <w:p w14:paraId="18E3880B" w14:textId="77777777" w:rsidR="004B7D51" w:rsidRPr="006D1A8C" w:rsidRDefault="00B01A2D" w:rsidP="006D1A8C">
      <w:pPr>
        <w:spacing w:line="360" w:lineRule="auto"/>
        <w:jc w:val="both"/>
        <w:rPr>
          <w:rFonts w:ascii="Arial" w:hAnsi="Arial" w:cs="Arial"/>
          <w:sz w:val="24"/>
          <w:szCs w:val="24"/>
        </w:rPr>
      </w:pPr>
      <w:r w:rsidRPr="006D1A8C">
        <w:rPr>
          <w:rFonts w:ascii="Arial" w:hAnsi="Arial" w:cs="Arial"/>
          <w:sz w:val="24"/>
          <w:szCs w:val="24"/>
        </w:rPr>
        <w:t>27) Considera que la embarazadas debieron estar incluidas en fases más tempranas del proceso de vacunación?</w:t>
      </w:r>
    </w:p>
    <w:p w14:paraId="335F707E" w14:textId="77777777" w:rsidR="004B7D51" w:rsidRPr="006D1A8C" w:rsidRDefault="00B01A2D" w:rsidP="006D1A8C">
      <w:pPr>
        <w:spacing w:line="360" w:lineRule="auto"/>
        <w:jc w:val="both"/>
        <w:rPr>
          <w:rFonts w:ascii="Arial" w:hAnsi="Arial" w:cs="Arial"/>
          <w:sz w:val="24"/>
          <w:szCs w:val="24"/>
        </w:rPr>
      </w:pPr>
      <w:r w:rsidRPr="006D1A8C">
        <w:rPr>
          <w:rFonts w:ascii="Arial" w:hAnsi="Arial" w:cs="Arial"/>
          <w:sz w:val="24"/>
          <w:szCs w:val="24"/>
          <w:shd w:val="clear" w:color="auto" w:fill="FFFFFF"/>
        </w:rPr>
        <w:t>28) Puede confirmar los datos siguientes?:</w:t>
      </w:r>
    </w:p>
    <w:p w14:paraId="6F6B738D" w14:textId="77777777" w:rsidR="004B7D51" w:rsidRPr="006D1A8C" w:rsidRDefault="00B01A2D" w:rsidP="006D1A8C">
      <w:pPr>
        <w:spacing w:line="360" w:lineRule="auto"/>
        <w:jc w:val="both"/>
        <w:rPr>
          <w:rFonts w:ascii="Arial" w:hAnsi="Arial" w:cs="Arial"/>
          <w:sz w:val="24"/>
          <w:szCs w:val="24"/>
        </w:rPr>
      </w:pPr>
      <w:r w:rsidRPr="006D1A8C">
        <w:rPr>
          <w:rFonts w:ascii="Arial" w:hAnsi="Arial" w:cs="Arial"/>
          <w:sz w:val="24"/>
          <w:szCs w:val="24"/>
          <w:shd w:val="clear" w:color="auto" w:fill="FFFFFF"/>
        </w:rPr>
        <w:t>Reducción en los estudios de PAP (80%), mamografía (66%) y sangre oculta en materias fecales (73%)</w:t>
      </w:r>
    </w:p>
    <w:p w14:paraId="083CEA01" w14:textId="52EB7231" w:rsidR="004B7D51" w:rsidRPr="006D1A8C" w:rsidRDefault="00B01A2D" w:rsidP="006D1A8C">
      <w:pPr>
        <w:spacing w:line="360" w:lineRule="auto"/>
        <w:jc w:val="both"/>
        <w:rPr>
          <w:rFonts w:ascii="Arial" w:hAnsi="Arial" w:cs="Arial"/>
          <w:sz w:val="24"/>
          <w:szCs w:val="24"/>
        </w:rPr>
      </w:pPr>
      <w:r w:rsidRPr="006D1A8C">
        <w:rPr>
          <w:rFonts w:ascii="Arial" w:hAnsi="Arial" w:cs="Arial"/>
          <w:sz w:val="24"/>
          <w:szCs w:val="24"/>
          <w:shd w:val="clear" w:color="auto" w:fill="FFFFFF"/>
        </w:rPr>
        <w:t>Retraso en la Captación de Patologías Oncológicas (23</w:t>
      </w:r>
      <w:r w:rsidR="008E5386" w:rsidRPr="006D1A8C">
        <w:rPr>
          <w:rFonts w:ascii="Arial" w:hAnsi="Arial" w:cs="Arial"/>
          <w:sz w:val="24"/>
          <w:szCs w:val="24"/>
          <w:shd w:val="clear" w:color="auto" w:fill="FFFFFF"/>
        </w:rPr>
        <w:t>%) Entre</w:t>
      </w:r>
      <w:r w:rsidRPr="006D1A8C">
        <w:rPr>
          <w:rFonts w:ascii="Arial" w:hAnsi="Arial" w:cs="Arial"/>
          <w:sz w:val="24"/>
          <w:szCs w:val="24"/>
          <w:shd w:val="clear" w:color="auto" w:fill="FFFFFF"/>
        </w:rPr>
        <w:t xml:space="preserve"> 30 y 40 mil cirugías postergadas de las cuales 6.500 en </w:t>
      </w:r>
      <w:r w:rsidR="008E5386" w:rsidRPr="006D1A8C">
        <w:rPr>
          <w:rFonts w:ascii="Arial" w:hAnsi="Arial" w:cs="Arial"/>
          <w:sz w:val="24"/>
          <w:szCs w:val="24"/>
          <w:shd w:val="clear" w:color="auto" w:fill="FFFFFF"/>
        </w:rPr>
        <w:t>ASSE.</w:t>
      </w:r>
    </w:p>
    <w:p w14:paraId="23E9CC8E" w14:textId="3797DFAC" w:rsidR="004B7D51" w:rsidRPr="006D1A8C" w:rsidRDefault="00B01A2D" w:rsidP="006D1A8C">
      <w:pPr>
        <w:spacing w:line="360" w:lineRule="auto"/>
        <w:jc w:val="both"/>
        <w:rPr>
          <w:rFonts w:ascii="Arial" w:hAnsi="Arial" w:cs="Arial"/>
          <w:sz w:val="24"/>
          <w:szCs w:val="24"/>
        </w:rPr>
      </w:pPr>
      <w:r w:rsidRPr="006D1A8C">
        <w:rPr>
          <w:rFonts w:ascii="Arial" w:hAnsi="Arial" w:cs="Arial"/>
          <w:sz w:val="24"/>
          <w:szCs w:val="24"/>
          <w:shd w:val="clear" w:color="auto" w:fill="FFFFFF"/>
        </w:rPr>
        <w:t xml:space="preserve">29) Hay una estrategia de </w:t>
      </w:r>
      <w:r w:rsidR="008E5386" w:rsidRPr="006D1A8C">
        <w:rPr>
          <w:rFonts w:ascii="Arial" w:hAnsi="Arial" w:cs="Arial"/>
          <w:sz w:val="24"/>
          <w:szCs w:val="24"/>
          <w:shd w:val="clear" w:color="auto" w:fill="FFFFFF"/>
        </w:rPr>
        <w:t>cómo</w:t>
      </w:r>
      <w:r w:rsidRPr="006D1A8C">
        <w:rPr>
          <w:rFonts w:ascii="Arial" w:hAnsi="Arial" w:cs="Arial"/>
          <w:sz w:val="24"/>
          <w:szCs w:val="24"/>
          <w:shd w:val="clear" w:color="auto" w:fill="FFFFFF"/>
        </w:rPr>
        <w:t xml:space="preserve"> se van a superar estas dificultades? </w:t>
      </w:r>
      <w:r w:rsidR="008E5386" w:rsidRPr="006D1A8C">
        <w:rPr>
          <w:rFonts w:ascii="Arial" w:hAnsi="Arial" w:cs="Arial"/>
          <w:sz w:val="24"/>
          <w:szCs w:val="24"/>
          <w:shd w:val="clear" w:color="auto" w:fill="FFFFFF"/>
        </w:rPr>
        <w:t>¿Tiempos, recursos adicionales?</w:t>
      </w:r>
    </w:p>
    <w:p w14:paraId="5B593329" w14:textId="77777777" w:rsidR="004B7D51" w:rsidRPr="006D1A8C" w:rsidRDefault="00B01A2D" w:rsidP="006D1A8C">
      <w:pPr>
        <w:spacing w:line="360" w:lineRule="auto"/>
        <w:jc w:val="both"/>
        <w:rPr>
          <w:rFonts w:ascii="Arial" w:hAnsi="Arial" w:cs="Arial"/>
          <w:sz w:val="24"/>
          <w:szCs w:val="24"/>
        </w:rPr>
      </w:pPr>
      <w:r w:rsidRPr="006D1A8C">
        <w:rPr>
          <w:rFonts w:ascii="Arial" w:hAnsi="Arial" w:cs="Arial"/>
          <w:sz w:val="24"/>
          <w:szCs w:val="24"/>
          <w:shd w:val="clear" w:color="auto" w:fill="FFFFFF"/>
        </w:rPr>
        <w:lastRenderedPageBreak/>
        <w:t>30) Hay una estimación de los costos del sistema sanitario una vez que deban recuperarse estas pérdidas de atención?</w:t>
      </w:r>
    </w:p>
    <w:p w14:paraId="080C81FE" w14:textId="77777777" w:rsidR="004B7D51" w:rsidRPr="006D1A8C" w:rsidRDefault="00B01A2D" w:rsidP="006D1A8C">
      <w:pPr>
        <w:spacing w:line="360" w:lineRule="auto"/>
        <w:jc w:val="both"/>
        <w:rPr>
          <w:rFonts w:ascii="Arial" w:hAnsi="Arial" w:cs="Arial"/>
          <w:sz w:val="24"/>
          <w:szCs w:val="24"/>
        </w:rPr>
      </w:pPr>
      <w:r w:rsidRPr="006D1A8C">
        <w:rPr>
          <w:rFonts w:ascii="Arial" w:hAnsi="Arial" w:cs="Arial"/>
          <w:sz w:val="24"/>
          <w:szCs w:val="24"/>
        </w:rPr>
        <w:t xml:space="preserve">31) Por qué el Ministerio de Salud Pública (MSP) suspendió, desde el año 2020, la atención especializada en salud mental que llevaba a cabo mediante la Oficina de atención a las víctimas del terrorismo de Estado (OAVTE) y de la Cooperativa COSSAMED. </w:t>
      </w:r>
    </w:p>
    <w:p w14:paraId="2BF30E23" w14:textId="580EAF76" w:rsidR="004B7D51" w:rsidRPr="006D1A8C" w:rsidRDefault="00B01A2D" w:rsidP="006D1A8C">
      <w:pPr>
        <w:spacing w:line="360" w:lineRule="auto"/>
        <w:jc w:val="both"/>
        <w:rPr>
          <w:rFonts w:ascii="Arial" w:hAnsi="Arial" w:cs="Arial"/>
          <w:sz w:val="24"/>
          <w:szCs w:val="24"/>
        </w:rPr>
      </w:pPr>
      <w:r w:rsidRPr="006D1A8C">
        <w:rPr>
          <w:rFonts w:ascii="Arial" w:hAnsi="Arial" w:cs="Arial"/>
          <w:sz w:val="24"/>
          <w:szCs w:val="24"/>
          <w:shd w:val="clear" w:color="auto" w:fill="FFFFFF"/>
        </w:rPr>
        <w:t xml:space="preserve">32) </w:t>
      </w:r>
      <w:r w:rsidRPr="006D1A8C">
        <w:rPr>
          <w:rFonts w:ascii="Arial" w:hAnsi="Arial" w:cs="Arial"/>
          <w:color w:val="FF0000"/>
          <w:sz w:val="24"/>
          <w:szCs w:val="24"/>
          <w:shd w:val="clear" w:color="auto" w:fill="FFFFFF"/>
        </w:rPr>
        <w:t xml:space="preserve">Se pueden confirmar estos datos: Solo 6.5% fueron consultas presenciales. Cayeron 29%las consultas psiquiátricas y 58%las de psicoterapia con abandono de medicación. Mas </w:t>
      </w:r>
      <w:r w:rsidR="008E5386" w:rsidRPr="006D1A8C">
        <w:rPr>
          <w:rFonts w:ascii="Arial" w:hAnsi="Arial" w:cs="Arial"/>
          <w:color w:val="FF0000"/>
          <w:sz w:val="24"/>
          <w:szCs w:val="24"/>
          <w:shd w:val="clear" w:color="auto" w:fill="FFFFFF"/>
        </w:rPr>
        <w:t>agudo</w:t>
      </w:r>
      <w:r w:rsidRPr="006D1A8C">
        <w:rPr>
          <w:rFonts w:ascii="Arial" w:hAnsi="Arial" w:cs="Arial"/>
          <w:color w:val="FF0000"/>
          <w:sz w:val="24"/>
          <w:szCs w:val="24"/>
          <w:shd w:val="clear" w:color="auto" w:fill="FFFFFF"/>
        </w:rPr>
        <w:t>-o en niños y adolescentes…</w:t>
      </w:r>
    </w:p>
    <w:p w14:paraId="267210BC" w14:textId="0C711AAB" w:rsidR="004B7D51" w:rsidRPr="006D1A8C" w:rsidRDefault="00B01A2D" w:rsidP="006D1A8C">
      <w:pPr>
        <w:tabs>
          <w:tab w:val="left" w:pos="360"/>
          <w:tab w:val="left" w:pos="720"/>
        </w:tabs>
        <w:spacing w:line="360" w:lineRule="auto"/>
        <w:jc w:val="both"/>
        <w:rPr>
          <w:rFonts w:ascii="Arial" w:hAnsi="Arial" w:cs="Arial"/>
          <w:sz w:val="24"/>
          <w:szCs w:val="24"/>
        </w:rPr>
      </w:pPr>
      <w:r w:rsidRPr="006D1A8C">
        <w:rPr>
          <w:rFonts w:ascii="Arial" w:hAnsi="Arial" w:cs="Arial"/>
          <w:sz w:val="24"/>
          <w:szCs w:val="24"/>
        </w:rPr>
        <w:t xml:space="preserve">33) ¿Qué programas o propuestas de intervenciones para prevenir o atender los fenómenos de afectación de la salud </w:t>
      </w:r>
      <w:r w:rsidR="008E5386" w:rsidRPr="006D1A8C">
        <w:rPr>
          <w:rFonts w:ascii="Arial" w:hAnsi="Arial" w:cs="Arial"/>
          <w:sz w:val="24"/>
          <w:szCs w:val="24"/>
        </w:rPr>
        <w:t>mental se</w:t>
      </w:r>
      <w:r w:rsidRPr="006D1A8C">
        <w:rPr>
          <w:rFonts w:ascii="Arial" w:hAnsi="Arial" w:cs="Arial"/>
          <w:sz w:val="24"/>
          <w:szCs w:val="24"/>
        </w:rPr>
        <w:t xml:space="preserve"> implementaron? </w:t>
      </w:r>
    </w:p>
    <w:p w14:paraId="7FA5814D" w14:textId="77777777" w:rsidR="004B7D51" w:rsidRPr="006D1A8C" w:rsidRDefault="00B01A2D" w:rsidP="006D1A8C">
      <w:pPr>
        <w:tabs>
          <w:tab w:val="left" w:pos="360"/>
          <w:tab w:val="left" w:pos="720"/>
        </w:tabs>
        <w:spacing w:line="360" w:lineRule="auto"/>
        <w:jc w:val="both"/>
        <w:rPr>
          <w:rFonts w:ascii="Arial" w:hAnsi="Arial" w:cs="Arial"/>
          <w:sz w:val="24"/>
          <w:szCs w:val="24"/>
        </w:rPr>
      </w:pPr>
      <w:r w:rsidRPr="006D1A8C">
        <w:rPr>
          <w:rFonts w:ascii="Arial" w:hAnsi="Arial" w:cs="Arial"/>
          <w:color w:val="000000"/>
          <w:sz w:val="24"/>
          <w:szCs w:val="24"/>
        </w:rPr>
        <w:t>34) Que estudios se han realizado sobre las secuelas de quienes padecieron COVID?</w:t>
      </w:r>
    </w:p>
    <w:p w14:paraId="0B5E65D4" w14:textId="77777777" w:rsidR="004B7D51" w:rsidRPr="006D1A8C" w:rsidRDefault="00B01A2D" w:rsidP="006D1A8C">
      <w:pPr>
        <w:tabs>
          <w:tab w:val="left" w:pos="360"/>
          <w:tab w:val="left" w:pos="720"/>
        </w:tabs>
        <w:spacing w:line="360" w:lineRule="auto"/>
        <w:jc w:val="both"/>
        <w:rPr>
          <w:rFonts w:ascii="Arial" w:hAnsi="Arial" w:cs="Arial"/>
          <w:sz w:val="24"/>
          <w:szCs w:val="24"/>
        </w:rPr>
      </w:pPr>
      <w:r w:rsidRPr="006D1A8C">
        <w:rPr>
          <w:rFonts w:ascii="Arial" w:hAnsi="Arial" w:cs="Arial"/>
          <w:color w:val="000000"/>
          <w:sz w:val="24"/>
          <w:szCs w:val="24"/>
        </w:rPr>
        <w:t>35) Cuales son las acciones que ya se están diseñando ara hacer frente a dichas secuelas.?</w:t>
      </w:r>
    </w:p>
    <w:p w14:paraId="3F753D6C" w14:textId="77777777" w:rsidR="004B7D51" w:rsidRPr="006D1A8C" w:rsidRDefault="00B01A2D" w:rsidP="006D1A8C">
      <w:pPr>
        <w:tabs>
          <w:tab w:val="left" w:pos="360"/>
          <w:tab w:val="left" w:pos="720"/>
        </w:tabs>
        <w:spacing w:line="360" w:lineRule="auto"/>
        <w:jc w:val="both"/>
        <w:rPr>
          <w:rFonts w:ascii="Arial" w:hAnsi="Arial" w:cs="Arial"/>
          <w:sz w:val="24"/>
          <w:szCs w:val="24"/>
        </w:rPr>
      </w:pPr>
      <w:r w:rsidRPr="006D1A8C">
        <w:rPr>
          <w:rFonts w:ascii="Arial" w:hAnsi="Arial" w:cs="Arial"/>
          <w:color w:val="000000"/>
          <w:sz w:val="24"/>
          <w:szCs w:val="24"/>
        </w:rPr>
        <w:t>36) Se han previsto los costos de dichos tratamientos y su financiamiento?</w:t>
      </w:r>
    </w:p>
    <w:p w14:paraId="0FC2360C" w14:textId="1E918EE0" w:rsidR="004B7D51" w:rsidRPr="006D1A8C" w:rsidRDefault="00B01A2D" w:rsidP="006D1A8C">
      <w:pPr>
        <w:tabs>
          <w:tab w:val="left" w:pos="360"/>
          <w:tab w:val="left" w:pos="720"/>
        </w:tabs>
        <w:spacing w:line="360" w:lineRule="auto"/>
        <w:jc w:val="both"/>
        <w:rPr>
          <w:rFonts w:ascii="Arial" w:hAnsi="Arial" w:cs="Arial"/>
          <w:sz w:val="24"/>
          <w:szCs w:val="24"/>
        </w:rPr>
      </w:pPr>
      <w:r w:rsidRPr="006D1A8C">
        <w:rPr>
          <w:rFonts w:ascii="Arial" w:hAnsi="Arial" w:cs="Arial"/>
          <w:color w:val="000000"/>
          <w:sz w:val="24"/>
          <w:szCs w:val="24"/>
        </w:rPr>
        <w:t xml:space="preserve">37) Se ha previsto la formación de un centro integral </w:t>
      </w:r>
      <w:r w:rsidR="008E5386" w:rsidRPr="006D1A8C">
        <w:rPr>
          <w:rFonts w:ascii="Arial" w:hAnsi="Arial" w:cs="Arial"/>
          <w:color w:val="000000"/>
          <w:sz w:val="24"/>
          <w:szCs w:val="24"/>
        </w:rPr>
        <w:t>los</w:t>
      </w:r>
      <w:r w:rsidRPr="006D1A8C">
        <w:rPr>
          <w:rFonts w:ascii="Arial" w:hAnsi="Arial" w:cs="Arial"/>
          <w:color w:val="000000"/>
          <w:sz w:val="24"/>
          <w:szCs w:val="24"/>
        </w:rPr>
        <w:t xml:space="preserve"> COVID?</w:t>
      </w:r>
    </w:p>
    <w:p w14:paraId="002AF8F2" w14:textId="701CBA00" w:rsidR="004B7D51" w:rsidRPr="006D1A8C" w:rsidRDefault="00B01A2D" w:rsidP="006D1A8C">
      <w:pPr>
        <w:spacing w:after="200" w:line="360" w:lineRule="auto"/>
        <w:ind w:left="360"/>
        <w:jc w:val="both"/>
        <w:rPr>
          <w:rFonts w:ascii="Arial" w:hAnsi="Arial" w:cs="Arial"/>
          <w:sz w:val="24"/>
          <w:szCs w:val="24"/>
        </w:rPr>
      </w:pPr>
      <w:r w:rsidRPr="006D1A8C">
        <w:rPr>
          <w:rFonts w:ascii="Arial" w:hAnsi="Arial" w:cs="Arial"/>
          <w:sz w:val="24"/>
          <w:szCs w:val="24"/>
        </w:rPr>
        <w:t xml:space="preserve">38. Que posición tienen los </w:t>
      </w:r>
      <w:r w:rsidR="008E5386" w:rsidRPr="006D1A8C">
        <w:rPr>
          <w:rFonts w:ascii="Arial" w:hAnsi="Arial" w:cs="Arial"/>
          <w:sz w:val="24"/>
          <w:szCs w:val="24"/>
        </w:rPr>
        <w:t>ministros</w:t>
      </w:r>
      <w:r w:rsidRPr="006D1A8C">
        <w:rPr>
          <w:rFonts w:ascii="Arial" w:hAnsi="Arial" w:cs="Arial"/>
          <w:sz w:val="24"/>
          <w:szCs w:val="24"/>
        </w:rPr>
        <w:t xml:space="preserve"> y el gobierno uruguayo sobre la liberación transitoria de las patentes?</w:t>
      </w:r>
    </w:p>
    <w:p w14:paraId="0B9CF9E4" w14:textId="77777777" w:rsidR="004B7D51" w:rsidRPr="006D1A8C" w:rsidRDefault="00B01A2D" w:rsidP="006D1A8C">
      <w:pPr>
        <w:spacing w:after="200" w:line="360" w:lineRule="auto"/>
        <w:ind w:left="360"/>
        <w:jc w:val="both"/>
        <w:rPr>
          <w:rFonts w:ascii="Arial" w:hAnsi="Arial" w:cs="Arial"/>
          <w:sz w:val="24"/>
          <w:szCs w:val="24"/>
        </w:rPr>
      </w:pPr>
      <w:r w:rsidRPr="006D1A8C">
        <w:rPr>
          <w:rFonts w:ascii="Arial" w:hAnsi="Arial" w:cs="Arial"/>
          <w:sz w:val="24"/>
          <w:szCs w:val="24"/>
        </w:rPr>
        <w:t>39. Consideran ustedes que nuestra afirmación de que la vacunación debió empezarse antes, al menos en el mes de enero es correcta? En caso afirmativo cual razón incidió para no empezar. En caso negativo no cree usted que este retraso provocó un desequilibrio entre inmunizaciones y contagios que fue responsables del aumento de casos.</w:t>
      </w:r>
    </w:p>
    <w:p w14:paraId="372DCE26" w14:textId="628F63A2" w:rsidR="004B7D51" w:rsidRPr="005E0344" w:rsidRDefault="00B01A2D" w:rsidP="005E0344">
      <w:pPr>
        <w:spacing w:after="200" w:line="360" w:lineRule="auto"/>
        <w:ind w:left="360"/>
        <w:jc w:val="both"/>
        <w:rPr>
          <w:rFonts w:ascii="Arial" w:hAnsi="Arial" w:cs="Arial"/>
          <w:sz w:val="24"/>
          <w:szCs w:val="24"/>
        </w:rPr>
      </w:pPr>
      <w:r w:rsidRPr="006D1A8C">
        <w:rPr>
          <w:rFonts w:ascii="Arial" w:hAnsi="Arial" w:cs="Arial"/>
          <w:sz w:val="24"/>
          <w:szCs w:val="24"/>
        </w:rPr>
        <w:t>40. Cuáles fueron las razones para que la primera opción para el acceso a las vacunas fuera el mecanismo COVAX A pesar de su dependencia indirecta de la propia industria y los países centrales</w:t>
      </w:r>
    </w:p>
    <w:p w14:paraId="734A498D" w14:textId="77777777" w:rsidR="004B7D51" w:rsidRPr="006D1A8C" w:rsidRDefault="00B01A2D" w:rsidP="006D1A8C">
      <w:pPr>
        <w:pStyle w:val="Prrafodelista"/>
        <w:numPr>
          <w:ilvl w:val="0"/>
          <w:numId w:val="8"/>
        </w:numPr>
        <w:spacing w:after="200" w:line="360" w:lineRule="auto"/>
        <w:jc w:val="both"/>
        <w:rPr>
          <w:rFonts w:ascii="Arial" w:hAnsi="Arial" w:cs="Arial"/>
          <w:sz w:val="24"/>
          <w:szCs w:val="24"/>
        </w:rPr>
      </w:pPr>
      <w:r w:rsidRPr="006D1A8C">
        <w:rPr>
          <w:rFonts w:ascii="Arial" w:hAnsi="Arial" w:cs="Arial"/>
          <w:sz w:val="24"/>
          <w:szCs w:val="24"/>
        </w:rPr>
        <w:t>Por qué no se exploraron en simultáneo otras alternativas:</w:t>
      </w:r>
    </w:p>
    <w:p w14:paraId="03F4A228" w14:textId="77777777" w:rsidR="004B7D51" w:rsidRPr="006D1A8C" w:rsidRDefault="004B7D51" w:rsidP="006D1A8C">
      <w:pPr>
        <w:pStyle w:val="Prrafodelista"/>
        <w:spacing w:line="360" w:lineRule="auto"/>
        <w:jc w:val="both"/>
        <w:rPr>
          <w:rFonts w:ascii="Arial" w:hAnsi="Arial" w:cs="Arial"/>
          <w:sz w:val="24"/>
          <w:szCs w:val="24"/>
        </w:rPr>
      </w:pPr>
    </w:p>
    <w:p w14:paraId="5AFD9CCA" w14:textId="77777777" w:rsidR="004B7D51" w:rsidRPr="006D1A8C" w:rsidRDefault="00B01A2D" w:rsidP="006D1A8C">
      <w:pPr>
        <w:pStyle w:val="Prrafodelista"/>
        <w:numPr>
          <w:ilvl w:val="1"/>
          <w:numId w:val="7"/>
        </w:numPr>
        <w:spacing w:after="200" w:line="360" w:lineRule="auto"/>
        <w:jc w:val="both"/>
        <w:rPr>
          <w:rFonts w:ascii="Arial" w:hAnsi="Arial" w:cs="Arial"/>
          <w:sz w:val="24"/>
          <w:szCs w:val="24"/>
        </w:rPr>
      </w:pPr>
      <w:r w:rsidRPr="006D1A8C">
        <w:rPr>
          <w:rFonts w:ascii="Arial" w:hAnsi="Arial" w:cs="Arial"/>
          <w:sz w:val="24"/>
          <w:szCs w:val="24"/>
        </w:rPr>
        <w:lastRenderedPageBreak/>
        <w:t>Directamente con laboratorios.</w:t>
      </w:r>
    </w:p>
    <w:p w14:paraId="4E74DD6E" w14:textId="77777777" w:rsidR="004B7D51" w:rsidRPr="006D1A8C" w:rsidRDefault="00B01A2D" w:rsidP="006D1A8C">
      <w:pPr>
        <w:pStyle w:val="Prrafodelista"/>
        <w:numPr>
          <w:ilvl w:val="1"/>
          <w:numId w:val="7"/>
        </w:numPr>
        <w:spacing w:after="200" w:line="360" w:lineRule="auto"/>
        <w:jc w:val="both"/>
        <w:rPr>
          <w:rFonts w:ascii="Arial" w:hAnsi="Arial" w:cs="Arial"/>
          <w:sz w:val="24"/>
          <w:szCs w:val="24"/>
        </w:rPr>
      </w:pPr>
      <w:r w:rsidRPr="006D1A8C">
        <w:rPr>
          <w:rFonts w:ascii="Arial" w:hAnsi="Arial" w:cs="Arial"/>
          <w:sz w:val="24"/>
          <w:szCs w:val="24"/>
        </w:rPr>
        <w:t>A través de diálogos gubernamentales (China – Rusia)</w:t>
      </w:r>
    </w:p>
    <w:p w14:paraId="745F9BF3" w14:textId="77777777" w:rsidR="004B7D51" w:rsidRPr="006D1A8C" w:rsidRDefault="004B7D51" w:rsidP="006D1A8C">
      <w:pPr>
        <w:pStyle w:val="Prrafodelista"/>
        <w:spacing w:line="360" w:lineRule="auto"/>
        <w:ind w:left="1440"/>
        <w:jc w:val="both"/>
        <w:rPr>
          <w:rFonts w:ascii="Arial" w:hAnsi="Arial" w:cs="Arial"/>
          <w:sz w:val="24"/>
          <w:szCs w:val="24"/>
        </w:rPr>
      </w:pPr>
    </w:p>
    <w:p w14:paraId="44674A72" w14:textId="77777777" w:rsidR="005E0344" w:rsidRPr="005E0344" w:rsidRDefault="00B01A2D" w:rsidP="005E0344">
      <w:pPr>
        <w:pStyle w:val="Prrafodelista"/>
        <w:numPr>
          <w:ilvl w:val="0"/>
          <w:numId w:val="8"/>
        </w:numPr>
        <w:spacing w:after="200" w:line="360" w:lineRule="auto"/>
        <w:jc w:val="both"/>
        <w:rPr>
          <w:rFonts w:ascii="Arial" w:hAnsi="Arial" w:cs="Arial"/>
          <w:color w:val="222222"/>
          <w:sz w:val="24"/>
          <w:szCs w:val="24"/>
        </w:rPr>
      </w:pPr>
      <w:r w:rsidRPr="006D1A8C">
        <w:rPr>
          <w:rFonts w:ascii="Arial" w:hAnsi="Arial" w:cs="Arial"/>
          <w:sz w:val="24"/>
          <w:szCs w:val="24"/>
        </w:rPr>
        <w:t xml:space="preserve">Con que argumentos se rechazó una propuesta de Pfizer en noviembre del 2020 y que se conoce recién un mes después </w:t>
      </w:r>
      <w:r w:rsidR="008E5386" w:rsidRPr="006D1A8C">
        <w:rPr>
          <w:rFonts w:ascii="Arial" w:hAnsi="Arial" w:cs="Arial"/>
          <w:sz w:val="24"/>
          <w:szCs w:val="24"/>
        </w:rPr>
        <w:t>responsabilizando a</w:t>
      </w:r>
      <w:r w:rsidRPr="006D1A8C">
        <w:rPr>
          <w:rFonts w:ascii="Arial" w:hAnsi="Arial" w:cs="Arial"/>
          <w:sz w:val="24"/>
          <w:szCs w:val="24"/>
        </w:rPr>
        <w:t xml:space="preserve"> un funcionario del MSP. Una decisión de esa </w:t>
      </w:r>
      <w:r w:rsidR="008E5386" w:rsidRPr="006D1A8C">
        <w:rPr>
          <w:rFonts w:ascii="Arial" w:hAnsi="Arial" w:cs="Arial"/>
          <w:sz w:val="24"/>
          <w:szCs w:val="24"/>
        </w:rPr>
        <w:t>magnitud</w:t>
      </w:r>
      <w:r w:rsidRPr="006D1A8C">
        <w:rPr>
          <w:rFonts w:ascii="Arial" w:hAnsi="Arial" w:cs="Arial"/>
          <w:sz w:val="24"/>
          <w:szCs w:val="24"/>
        </w:rPr>
        <w:t xml:space="preserve"> no es posible creer que fuera delegada a ese nivel en el panorama que en aquel momento tenía la pandemia y donde el acceso a las vacunas era el tema central de debate a nivel nacional, regional e internacional.</w:t>
      </w:r>
    </w:p>
    <w:p w14:paraId="51BE95E6" w14:textId="6E18B1BB" w:rsidR="004B7D51" w:rsidRPr="005E0344" w:rsidRDefault="00B01A2D" w:rsidP="005E0344">
      <w:pPr>
        <w:pStyle w:val="Prrafodelista"/>
        <w:numPr>
          <w:ilvl w:val="0"/>
          <w:numId w:val="8"/>
        </w:numPr>
        <w:spacing w:after="200" w:line="360" w:lineRule="auto"/>
        <w:jc w:val="both"/>
        <w:rPr>
          <w:rFonts w:ascii="Arial" w:hAnsi="Arial" w:cs="Arial"/>
          <w:color w:val="222222"/>
          <w:sz w:val="24"/>
          <w:szCs w:val="24"/>
        </w:rPr>
      </w:pPr>
      <w:r w:rsidRPr="005E0344">
        <w:rPr>
          <w:rFonts w:ascii="Arial" w:hAnsi="Arial" w:cs="Arial"/>
          <w:color w:val="222222"/>
          <w:sz w:val="24"/>
          <w:szCs w:val="24"/>
        </w:rPr>
        <w:t xml:space="preserve">Porqué en los criterios de priorización, cuando se inició la vacunación quedaron excluidas poblaciones de alto riesgo a saber </w:t>
      </w:r>
    </w:p>
    <w:p w14:paraId="1789770B" w14:textId="77777777" w:rsidR="004B7D51" w:rsidRPr="006D1A8C" w:rsidRDefault="004B7D51" w:rsidP="006D1A8C">
      <w:pPr>
        <w:pStyle w:val="Prrafodelista"/>
        <w:spacing w:line="360" w:lineRule="auto"/>
        <w:ind w:left="2160"/>
        <w:jc w:val="both"/>
        <w:rPr>
          <w:rFonts w:ascii="Arial" w:hAnsi="Arial" w:cs="Arial"/>
          <w:color w:val="222222"/>
          <w:sz w:val="24"/>
          <w:szCs w:val="24"/>
        </w:rPr>
      </w:pPr>
    </w:p>
    <w:p w14:paraId="0FA89659" w14:textId="77777777" w:rsidR="004B7D51" w:rsidRPr="006D1A8C" w:rsidRDefault="00B01A2D" w:rsidP="006D1A8C">
      <w:pPr>
        <w:pStyle w:val="Prrafodelista"/>
        <w:numPr>
          <w:ilvl w:val="1"/>
          <w:numId w:val="8"/>
        </w:numPr>
        <w:spacing w:after="200" w:line="360" w:lineRule="auto"/>
        <w:jc w:val="both"/>
        <w:rPr>
          <w:rFonts w:ascii="Arial" w:hAnsi="Arial" w:cs="Arial"/>
          <w:color w:val="222222"/>
          <w:sz w:val="24"/>
          <w:szCs w:val="24"/>
        </w:rPr>
      </w:pPr>
      <w:r w:rsidRPr="006D1A8C">
        <w:rPr>
          <w:rFonts w:ascii="Arial" w:hAnsi="Arial" w:cs="Arial"/>
          <w:color w:val="222222"/>
          <w:sz w:val="24"/>
          <w:szCs w:val="24"/>
        </w:rPr>
        <w:t>Obesos</w:t>
      </w:r>
    </w:p>
    <w:p w14:paraId="519C9465" w14:textId="77777777" w:rsidR="004B7D51" w:rsidRPr="006D1A8C" w:rsidRDefault="00B01A2D" w:rsidP="006D1A8C">
      <w:pPr>
        <w:pStyle w:val="Prrafodelista"/>
        <w:numPr>
          <w:ilvl w:val="1"/>
          <w:numId w:val="8"/>
        </w:numPr>
        <w:spacing w:after="200" w:line="360" w:lineRule="auto"/>
        <w:jc w:val="both"/>
        <w:rPr>
          <w:rFonts w:ascii="Arial" w:hAnsi="Arial" w:cs="Arial"/>
          <w:color w:val="222222"/>
          <w:sz w:val="24"/>
          <w:szCs w:val="24"/>
        </w:rPr>
      </w:pPr>
      <w:r w:rsidRPr="006D1A8C">
        <w:rPr>
          <w:rFonts w:ascii="Arial" w:hAnsi="Arial" w:cs="Arial"/>
          <w:color w:val="222222"/>
          <w:sz w:val="24"/>
          <w:szCs w:val="24"/>
        </w:rPr>
        <w:t>Portadores de patologías crónicas como Hipertensión Arterial, Diabetes, etc.</w:t>
      </w:r>
    </w:p>
    <w:p w14:paraId="7EF5CC24" w14:textId="77777777" w:rsidR="004B7D51" w:rsidRPr="006D1A8C" w:rsidRDefault="00B01A2D" w:rsidP="006D1A8C">
      <w:pPr>
        <w:pStyle w:val="Prrafodelista"/>
        <w:numPr>
          <w:ilvl w:val="1"/>
          <w:numId w:val="8"/>
        </w:numPr>
        <w:spacing w:after="200" w:line="360" w:lineRule="auto"/>
        <w:jc w:val="both"/>
        <w:rPr>
          <w:rFonts w:ascii="Arial" w:hAnsi="Arial" w:cs="Arial"/>
          <w:color w:val="222222"/>
          <w:sz w:val="24"/>
          <w:szCs w:val="24"/>
        </w:rPr>
      </w:pPr>
      <w:r w:rsidRPr="006D1A8C">
        <w:rPr>
          <w:rFonts w:ascii="Arial" w:hAnsi="Arial" w:cs="Arial"/>
          <w:color w:val="222222"/>
          <w:sz w:val="24"/>
          <w:szCs w:val="24"/>
        </w:rPr>
        <w:t>Poblaciones con discapacidades (o capacidades diferentes).</w:t>
      </w:r>
    </w:p>
    <w:p w14:paraId="36A57F09" w14:textId="77777777" w:rsidR="004B7D51" w:rsidRPr="006D1A8C" w:rsidRDefault="00B01A2D" w:rsidP="006D1A8C">
      <w:pPr>
        <w:pStyle w:val="Prrafodelista"/>
        <w:numPr>
          <w:ilvl w:val="1"/>
          <w:numId w:val="8"/>
        </w:numPr>
        <w:spacing w:after="200" w:line="360" w:lineRule="auto"/>
        <w:jc w:val="both"/>
        <w:rPr>
          <w:rFonts w:ascii="Arial" w:hAnsi="Arial" w:cs="Arial"/>
          <w:color w:val="222222"/>
          <w:sz w:val="24"/>
          <w:szCs w:val="24"/>
        </w:rPr>
      </w:pPr>
      <w:r w:rsidRPr="006D1A8C">
        <w:rPr>
          <w:rFonts w:ascii="Arial" w:hAnsi="Arial" w:cs="Arial"/>
          <w:color w:val="222222"/>
          <w:sz w:val="24"/>
          <w:szCs w:val="24"/>
        </w:rPr>
        <w:t>Trasplantados</w:t>
      </w:r>
    </w:p>
    <w:p w14:paraId="06073CC9" w14:textId="77777777" w:rsidR="004B7D51" w:rsidRPr="006D1A8C" w:rsidRDefault="00B01A2D" w:rsidP="006D1A8C">
      <w:pPr>
        <w:pStyle w:val="Prrafodelista"/>
        <w:numPr>
          <w:ilvl w:val="1"/>
          <w:numId w:val="8"/>
        </w:numPr>
        <w:spacing w:after="200" w:line="360" w:lineRule="auto"/>
        <w:jc w:val="both"/>
        <w:rPr>
          <w:rFonts w:ascii="Arial" w:hAnsi="Arial" w:cs="Arial"/>
          <w:color w:val="222222"/>
          <w:sz w:val="24"/>
          <w:szCs w:val="24"/>
        </w:rPr>
      </w:pPr>
      <w:r w:rsidRPr="006D1A8C">
        <w:rPr>
          <w:rFonts w:ascii="Arial" w:hAnsi="Arial" w:cs="Arial"/>
          <w:color w:val="222222"/>
          <w:sz w:val="24"/>
          <w:szCs w:val="24"/>
        </w:rPr>
        <w:t>Población ELEPEM (Establecimientos de Larga Estadía para Personas Mayores)</w:t>
      </w:r>
    </w:p>
    <w:p w14:paraId="5EB3AD8E" w14:textId="77777777" w:rsidR="004B7D51" w:rsidRPr="006D1A8C" w:rsidRDefault="00B01A2D" w:rsidP="006D1A8C">
      <w:pPr>
        <w:pStyle w:val="Prrafodelista"/>
        <w:numPr>
          <w:ilvl w:val="1"/>
          <w:numId w:val="8"/>
        </w:numPr>
        <w:spacing w:after="200" w:line="360" w:lineRule="auto"/>
        <w:jc w:val="both"/>
        <w:rPr>
          <w:rFonts w:ascii="Arial" w:hAnsi="Arial" w:cs="Arial"/>
          <w:color w:val="222222"/>
          <w:sz w:val="24"/>
          <w:szCs w:val="24"/>
        </w:rPr>
      </w:pPr>
      <w:r w:rsidRPr="006D1A8C">
        <w:rPr>
          <w:rFonts w:ascii="Arial" w:hAnsi="Arial" w:cs="Arial"/>
          <w:color w:val="222222"/>
          <w:sz w:val="24"/>
          <w:szCs w:val="24"/>
        </w:rPr>
        <w:t>Población medicada con inmunosupresores entre otros.</w:t>
      </w:r>
    </w:p>
    <w:p w14:paraId="2E1605D1" w14:textId="6C6D7F53" w:rsidR="004B7D51" w:rsidRPr="006D1A8C" w:rsidRDefault="00B01A2D" w:rsidP="006D1A8C">
      <w:pPr>
        <w:spacing w:line="360" w:lineRule="auto"/>
        <w:jc w:val="both"/>
        <w:rPr>
          <w:rFonts w:ascii="Arial" w:hAnsi="Arial" w:cs="Arial"/>
          <w:color w:val="000000" w:themeColor="text1"/>
          <w:sz w:val="24"/>
          <w:szCs w:val="24"/>
        </w:rPr>
      </w:pPr>
      <w:r w:rsidRPr="006D1A8C">
        <w:rPr>
          <w:rFonts w:ascii="Arial" w:hAnsi="Arial" w:cs="Arial"/>
          <w:color w:val="000000" w:themeColor="text1"/>
          <w:sz w:val="24"/>
          <w:szCs w:val="24"/>
        </w:rPr>
        <w:t xml:space="preserve">44) En el caso de las personas embarazadas no corresponde en la etapa de comienzo de la vacunación, incorporarlas ya que no lo avalada la investigación científica. Si lo es a partir del ingreso de la variante de P1. </w:t>
      </w:r>
      <w:r w:rsidR="008E5386" w:rsidRPr="006D1A8C">
        <w:rPr>
          <w:rFonts w:ascii="Arial" w:hAnsi="Arial" w:cs="Arial"/>
          <w:color w:val="000000" w:themeColor="text1"/>
          <w:sz w:val="24"/>
          <w:szCs w:val="24"/>
        </w:rPr>
        <w:t>¿</w:t>
      </w:r>
      <w:proofErr w:type="spellStart"/>
      <w:r w:rsidR="008E5386" w:rsidRPr="006D1A8C">
        <w:rPr>
          <w:rFonts w:ascii="Arial" w:hAnsi="Arial" w:cs="Arial"/>
          <w:color w:val="000000" w:themeColor="text1"/>
          <w:sz w:val="24"/>
          <w:szCs w:val="24"/>
        </w:rPr>
        <w:t>Porqué</w:t>
      </w:r>
      <w:proofErr w:type="spellEnd"/>
      <w:r w:rsidR="008E5386" w:rsidRPr="006D1A8C">
        <w:rPr>
          <w:rFonts w:ascii="Arial" w:hAnsi="Arial" w:cs="Arial"/>
          <w:color w:val="000000" w:themeColor="text1"/>
          <w:sz w:val="24"/>
          <w:szCs w:val="24"/>
        </w:rPr>
        <w:t xml:space="preserve"> se demoró tanto en ingresarlas?</w:t>
      </w:r>
    </w:p>
    <w:p w14:paraId="1DE9E59D" w14:textId="392AEC32" w:rsidR="004B7D51" w:rsidRPr="006D1A8C" w:rsidRDefault="00B01A2D" w:rsidP="006D1A8C">
      <w:pPr>
        <w:spacing w:line="360" w:lineRule="auto"/>
        <w:jc w:val="both"/>
        <w:rPr>
          <w:rFonts w:ascii="Arial" w:hAnsi="Arial" w:cs="Arial"/>
          <w:color w:val="000000" w:themeColor="text1"/>
          <w:sz w:val="24"/>
          <w:szCs w:val="24"/>
        </w:rPr>
      </w:pPr>
      <w:r w:rsidRPr="006D1A8C">
        <w:rPr>
          <w:rFonts w:ascii="Arial" w:hAnsi="Arial" w:cs="Arial"/>
          <w:color w:val="000000" w:themeColor="text1"/>
          <w:sz w:val="24"/>
          <w:szCs w:val="24"/>
        </w:rPr>
        <w:t>45) Cual era la</w:t>
      </w:r>
      <w:r w:rsidRPr="006D1A8C">
        <w:rPr>
          <w:rFonts w:ascii="Arial" w:hAnsi="Arial" w:cs="Arial"/>
          <w:sz w:val="24"/>
          <w:szCs w:val="24"/>
        </w:rPr>
        <w:t xml:space="preserve"> posición de la comisión asesora de </w:t>
      </w:r>
      <w:r w:rsidR="0017603F" w:rsidRPr="006D1A8C">
        <w:rPr>
          <w:rFonts w:ascii="Arial" w:hAnsi="Arial" w:cs="Arial"/>
          <w:sz w:val="24"/>
          <w:szCs w:val="24"/>
        </w:rPr>
        <w:t>vacunas del</w:t>
      </w:r>
      <w:r w:rsidRPr="006D1A8C">
        <w:rPr>
          <w:rFonts w:ascii="Arial" w:hAnsi="Arial" w:cs="Arial"/>
          <w:sz w:val="24"/>
          <w:szCs w:val="24"/>
        </w:rPr>
        <w:t xml:space="preserve"> MSP en este sentido y como se compatibilizó con las decisiones del consultor externo que diseñó finalmente el plan a ejecutar.</w:t>
      </w:r>
    </w:p>
    <w:p w14:paraId="26D407A9" w14:textId="77777777" w:rsidR="004B7D51" w:rsidRPr="006D1A8C" w:rsidRDefault="004B7D51" w:rsidP="006D1A8C">
      <w:pPr>
        <w:spacing w:before="240" w:after="240" w:line="360" w:lineRule="auto"/>
        <w:jc w:val="both"/>
        <w:rPr>
          <w:rFonts w:ascii="Arial" w:hAnsi="Arial" w:cs="Arial"/>
          <w:b/>
          <w:color w:val="000000"/>
          <w:sz w:val="24"/>
          <w:szCs w:val="24"/>
        </w:rPr>
      </w:pPr>
    </w:p>
    <w:p w14:paraId="2F36AC3F" w14:textId="77777777" w:rsidR="004B7D51" w:rsidRPr="006D1A8C" w:rsidRDefault="00B01A2D" w:rsidP="006D1A8C">
      <w:pPr>
        <w:spacing w:before="240" w:after="240" w:line="360" w:lineRule="auto"/>
        <w:jc w:val="both"/>
        <w:rPr>
          <w:rFonts w:ascii="Arial" w:hAnsi="Arial" w:cs="Arial"/>
          <w:sz w:val="24"/>
          <w:szCs w:val="24"/>
        </w:rPr>
      </w:pPr>
      <w:r w:rsidRPr="006D1A8C">
        <w:rPr>
          <w:rFonts w:ascii="Arial" w:hAnsi="Arial" w:cs="Arial"/>
          <w:b/>
          <w:color w:val="000000"/>
          <w:sz w:val="24"/>
          <w:szCs w:val="24"/>
        </w:rPr>
        <w:t>CAPITULO 5: LA ESTRATEGIA ECONOMICA FRENTE A LA PANDEMIA</w:t>
      </w:r>
    </w:p>
    <w:p w14:paraId="2902E257" w14:textId="77777777" w:rsidR="00FE0353" w:rsidRPr="006D1A8C" w:rsidRDefault="00FE0353" w:rsidP="00FE0353">
      <w:pPr>
        <w:spacing w:line="360" w:lineRule="auto"/>
        <w:jc w:val="both"/>
        <w:rPr>
          <w:rFonts w:ascii="Arial" w:hAnsi="Arial" w:cs="Arial"/>
          <w:sz w:val="24"/>
          <w:szCs w:val="24"/>
        </w:rPr>
      </w:pPr>
      <w:r w:rsidRPr="006D1A8C">
        <w:rPr>
          <w:rFonts w:ascii="Arial" w:hAnsi="Arial" w:cs="Arial"/>
          <w:sz w:val="24"/>
          <w:szCs w:val="24"/>
        </w:rPr>
        <w:t>4</w:t>
      </w:r>
      <w:r>
        <w:rPr>
          <w:rFonts w:ascii="Arial" w:hAnsi="Arial" w:cs="Arial"/>
          <w:sz w:val="24"/>
          <w:szCs w:val="24"/>
        </w:rPr>
        <w:t>6</w:t>
      </w:r>
      <w:r w:rsidRPr="006D1A8C">
        <w:rPr>
          <w:rFonts w:ascii="Arial" w:hAnsi="Arial" w:cs="Arial"/>
          <w:sz w:val="24"/>
          <w:szCs w:val="24"/>
        </w:rPr>
        <w:t xml:space="preserve">) Consideran los ministros que la inversión social respecto al aumento de transferencias </w:t>
      </w:r>
      <w:proofErr w:type="spellStart"/>
      <w:r w:rsidRPr="006D1A8C">
        <w:rPr>
          <w:rFonts w:ascii="Arial" w:hAnsi="Arial" w:cs="Arial"/>
          <w:sz w:val="24"/>
          <w:szCs w:val="24"/>
        </w:rPr>
        <w:t>mon</w:t>
      </w:r>
      <w:proofErr w:type="spellEnd"/>
      <w:r w:rsidRPr="006D1A8C">
        <w:rPr>
          <w:rFonts w:ascii="Arial" w:hAnsi="Arial" w:cs="Arial"/>
          <w:sz w:val="24"/>
          <w:szCs w:val="24"/>
        </w:rPr>
        <w:t xml:space="preserve"> </w:t>
      </w:r>
      <w:proofErr w:type="spellStart"/>
      <w:r w:rsidRPr="006D1A8C">
        <w:rPr>
          <w:rFonts w:ascii="Arial" w:hAnsi="Arial" w:cs="Arial"/>
          <w:sz w:val="24"/>
          <w:szCs w:val="24"/>
        </w:rPr>
        <w:t>teraias</w:t>
      </w:r>
      <w:proofErr w:type="spellEnd"/>
      <w:r w:rsidRPr="006D1A8C">
        <w:rPr>
          <w:rFonts w:ascii="Arial" w:hAnsi="Arial" w:cs="Arial"/>
          <w:sz w:val="24"/>
          <w:szCs w:val="24"/>
        </w:rPr>
        <w:t xml:space="preserve"> y canastas que en promedio/mes según los datos aportados por MEF de transferencias y usuarios fue de 1500 mes por persona fueron suficientes?</w:t>
      </w:r>
    </w:p>
    <w:p w14:paraId="6EB1E3F7" w14:textId="77777777" w:rsidR="00FE0353" w:rsidRPr="006D1A8C" w:rsidRDefault="00FE0353" w:rsidP="00FE0353">
      <w:pPr>
        <w:spacing w:line="360" w:lineRule="auto"/>
        <w:jc w:val="both"/>
        <w:rPr>
          <w:rFonts w:ascii="Arial" w:hAnsi="Arial" w:cs="Arial"/>
          <w:sz w:val="24"/>
          <w:szCs w:val="24"/>
        </w:rPr>
      </w:pPr>
      <w:r>
        <w:rPr>
          <w:rFonts w:ascii="Arial" w:hAnsi="Arial" w:cs="Arial"/>
          <w:sz w:val="24"/>
          <w:szCs w:val="24"/>
        </w:rPr>
        <w:t>47</w:t>
      </w:r>
      <w:r w:rsidRPr="006D1A8C">
        <w:rPr>
          <w:rFonts w:ascii="Arial" w:hAnsi="Arial" w:cs="Arial"/>
          <w:sz w:val="24"/>
          <w:szCs w:val="24"/>
        </w:rPr>
        <w:t>) Cree que estas transferencias por su monto incidieron en el aumento de pobreza?</w:t>
      </w:r>
    </w:p>
    <w:p w14:paraId="39837C0F" w14:textId="77777777" w:rsidR="00FE0353" w:rsidRPr="006D1A8C" w:rsidRDefault="00FE0353" w:rsidP="00FE0353">
      <w:pPr>
        <w:spacing w:line="360" w:lineRule="auto"/>
        <w:jc w:val="both"/>
        <w:rPr>
          <w:rFonts w:ascii="Arial" w:hAnsi="Arial" w:cs="Arial"/>
          <w:sz w:val="24"/>
          <w:szCs w:val="24"/>
        </w:rPr>
      </w:pPr>
      <w:r>
        <w:rPr>
          <w:rFonts w:ascii="Arial" w:hAnsi="Arial" w:cs="Arial"/>
          <w:sz w:val="24"/>
          <w:szCs w:val="24"/>
        </w:rPr>
        <w:t>48</w:t>
      </w:r>
      <w:r w:rsidRPr="006D1A8C">
        <w:rPr>
          <w:rFonts w:ascii="Arial" w:hAnsi="Arial" w:cs="Arial"/>
          <w:sz w:val="24"/>
          <w:szCs w:val="24"/>
        </w:rPr>
        <w:t>) Se descarto implementar alguna medida económica, social o laboral poa falta de recursos. ¿En caso positivo cual y cuál era su costo?</w:t>
      </w:r>
    </w:p>
    <w:p w14:paraId="043B12B6" w14:textId="77777777" w:rsidR="00FE0353" w:rsidRPr="006D1A8C" w:rsidRDefault="00FE0353" w:rsidP="00FE0353">
      <w:pPr>
        <w:spacing w:line="360" w:lineRule="auto"/>
        <w:jc w:val="both"/>
        <w:rPr>
          <w:rFonts w:ascii="Arial" w:hAnsi="Arial" w:cs="Arial"/>
          <w:sz w:val="24"/>
          <w:szCs w:val="24"/>
        </w:rPr>
      </w:pPr>
      <w:r>
        <w:rPr>
          <w:rFonts w:ascii="Arial" w:hAnsi="Arial" w:cs="Arial"/>
          <w:sz w:val="24"/>
          <w:szCs w:val="24"/>
        </w:rPr>
        <w:t>49</w:t>
      </w:r>
      <w:r w:rsidRPr="006D1A8C">
        <w:rPr>
          <w:rFonts w:ascii="Arial" w:hAnsi="Arial" w:cs="Arial"/>
          <w:sz w:val="24"/>
          <w:szCs w:val="24"/>
        </w:rPr>
        <w:t>) Tuvo en cuenta el informe de UDELAR sobre pobreza y en ese caso desestimó su previsión de aumento de 100 mil personas pobres en 2020?</w:t>
      </w:r>
    </w:p>
    <w:p w14:paraId="694979A0" w14:textId="77777777" w:rsidR="00FE0353" w:rsidRPr="006D1A8C" w:rsidRDefault="00FE0353" w:rsidP="00FE0353">
      <w:pPr>
        <w:spacing w:line="360" w:lineRule="auto"/>
        <w:jc w:val="both"/>
        <w:rPr>
          <w:rFonts w:ascii="Arial" w:hAnsi="Arial" w:cs="Arial"/>
          <w:sz w:val="24"/>
          <w:szCs w:val="24"/>
        </w:rPr>
      </w:pPr>
      <w:r w:rsidRPr="006D1A8C">
        <w:rPr>
          <w:rFonts w:ascii="Arial" w:hAnsi="Arial" w:cs="Arial"/>
          <w:color w:val="FF0000"/>
          <w:sz w:val="24"/>
          <w:szCs w:val="24"/>
        </w:rPr>
        <w:t>5</w:t>
      </w:r>
      <w:r>
        <w:rPr>
          <w:rFonts w:ascii="Arial" w:hAnsi="Arial" w:cs="Arial"/>
          <w:color w:val="FF0000"/>
          <w:sz w:val="24"/>
          <w:szCs w:val="24"/>
        </w:rPr>
        <w:t>0</w:t>
      </w:r>
      <w:r w:rsidRPr="006D1A8C">
        <w:rPr>
          <w:rFonts w:ascii="Arial" w:hAnsi="Arial" w:cs="Arial"/>
          <w:color w:val="FF0000"/>
          <w:sz w:val="24"/>
          <w:szCs w:val="24"/>
        </w:rPr>
        <w:t>) Porque si ASSE tienen según sus registros 92 mil usuarios más, ósea un aumento de población a cubrir de 7,5%. sólo recibió como refuerzo presupuestal un 2,5% equivalente a 25 millones de dólares según consta en el documento entregado por la M ministra a la} Comisión permanente?</w:t>
      </w:r>
    </w:p>
    <w:p w14:paraId="42CBE117" w14:textId="77777777" w:rsidR="00FE0353" w:rsidRPr="006D1A8C" w:rsidRDefault="00FE0353" w:rsidP="00FE0353">
      <w:pPr>
        <w:spacing w:line="360" w:lineRule="auto"/>
        <w:jc w:val="both"/>
        <w:rPr>
          <w:rFonts w:ascii="Arial" w:hAnsi="Arial" w:cs="Arial"/>
          <w:sz w:val="24"/>
          <w:szCs w:val="24"/>
        </w:rPr>
      </w:pPr>
      <w:r w:rsidRPr="006D1A8C">
        <w:rPr>
          <w:rFonts w:ascii="Arial" w:hAnsi="Arial" w:cs="Arial"/>
          <w:color w:val="FF0000"/>
          <w:sz w:val="24"/>
          <w:szCs w:val="24"/>
        </w:rPr>
        <w:t>5</w:t>
      </w:r>
      <w:r>
        <w:rPr>
          <w:rFonts w:ascii="Arial" w:hAnsi="Arial" w:cs="Arial"/>
          <w:color w:val="FF0000"/>
          <w:sz w:val="24"/>
          <w:szCs w:val="24"/>
        </w:rPr>
        <w:t>1</w:t>
      </w:r>
      <w:r w:rsidRPr="006D1A8C">
        <w:rPr>
          <w:rFonts w:ascii="Arial" w:hAnsi="Arial" w:cs="Arial"/>
          <w:color w:val="FF0000"/>
          <w:sz w:val="24"/>
          <w:szCs w:val="24"/>
        </w:rPr>
        <w:t xml:space="preserve">) </w:t>
      </w:r>
      <w:r w:rsidRPr="006D1A8C">
        <w:rPr>
          <w:rFonts w:ascii="Arial" w:hAnsi="Arial" w:cs="Arial"/>
          <w:sz w:val="24"/>
          <w:szCs w:val="24"/>
        </w:rPr>
        <w:t>Porque no se aumentaron los recursos en línea con las recomendaciones internacionales y de la academia uruguaya?</w:t>
      </w:r>
    </w:p>
    <w:p w14:paraId="37443393" w14:textId="328717FD" w:rsidR="00FE0353" w:rsidRPr="006D1A8C" w:rsidRDefault="00FE0353" w:rsidP="00FE0353">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2</w:t>
      </w:r>
      <w:r w:rsidRPr="006D1A8C">
        <w:rPr>
          <w:rFonts w:ascii="Arial" w:hAnsi="Arial" w:cs="Arial"/>
          <w:sz w:val="24"/>
          <w:szCs w:val="24"/>
        </w:rPr>
        <w:t>) Porque prevén un crecimiento del salario en el quinquenio de 0, es decir recuperar en 2024 el salario inicial, cuando la economía crecerá según vuestras proyecciones 7%? ¿No deberían los trabajadores ser partícipes de ese crecimiento del PBI en el quinquenio? No debería iniciarse la recuperación en 202 ahora mismo en julio.</w:t>
      </w:r>
    </w:p>
    <w:p w14:paraId="4E7B6026" w14:textId="77777777" w:rsidR="00FE0353" w:rsidRPr="006D1A8C" w:rsidRDefault="00FE0353" w:rsidP="00FE0353">
      <w:pPr>
        <w:spacing w:line="360" w:lineRule="auto"/>
        <w:jc w:val="both"/>
        <w:rPr>
          <w:rFonts w:ascii="Arial" w:hAnsi="Arial" w:cs="Arial"/>
          <w:sz w:val="24"/>
          <w:szCs w:val="24"/>
        </w:rPr>
      </w:pPr>
      <w:r w:rsidRPr="006D1A8C">
        <w:rPr>
          <w:rFonts w:ascii="Arial" w:hAnsi="Arial" w:cs="Arial"/>
          <w:sz w:val="24"/>
          <w:szCs w:val="24"/>
        </w:rPr>
        <w:t>5</w:t>
      </w:r>
      <w:r>
        <w:rPr>
          <w:rFonts w:ascii="Arial" w:hAnsi="Arial" w:cs="Arial"/>
          <w:sz w:val="24"/>
          <w:szCs w:val="24"/>
        </w:rPr>
        <w:t>3</w:t>
      </w:r>
      <w:r w:rsidRPr="006D1A8C">
        <w:rPr>
          <w:rFonts w:ascii="Arial" w:hAnsi="Arial" w:cs="Arial"/>
          <w:sz w:val="24"/>
          <w:szCs w:val="24"/>
        </w:rPr>
        <w:t xml:space="preserve">) Porque la actual rendición de cuentas no tiene recursos adicionales para ASSE dado la caída del gasto por usuario del orden del 15% y necesidades </w:t>
      </w:r>
      <w:proofErr w:type="spellStart"/>
      <w:r w:rsidRPr="006D1A8C">
        <w:rPr>
          <w:rFonts w:ascii="Arial" w:hAnsi="Arial" w:cs="Arial"/>
          <w:sz w:val="24"/>
          <w:szCs w:val="24"/>
        </w:rPr>
        <w:t>pos-pandemia</w:t>
      </w:r>
      <w:proofErr w:type="spellEnd"/>
      <w:r w:rsidRPr="006D1A8C">
        <w:rPr>
          <w:rFonts w:ascii="Arial" w:hAnsi="Arial" w:cs="Arial"/>
          <w:sz w:val="24"/>
          <w:szCs w:val="24"/>
        </w:rPr>
        <w:t xml:space="preserve"> incrementadas?</w:t>
      </w:r>
    </w:p>
    <w:p w14:paraId="4153D5D2" w14:textId="77777777" w:rsidR="00FE0353" w:rsidRPr="006D1A8C" w:rsidRDefault="00FE0353" w:rsidP="00FE0353">
      <w:pPr>
        <w:spacing w:line="360" w:lineRule="auto"/>
        <w:jc w:val="both"/>
        <w:rPr>
          <w:rFonts w:ascii="Arial" w:hAnsi="Arial" w:cs="Arial"/>
          <w:sz w:val="24"/>
          <w:szCs w:val="24"/>
        </w:rPr>
      </w:pPr>
      <w:r w:rsidRPr="006D1A8C">
        <w:rPr>
          <w:rFonts w:ascii="Arial" w:hAnsi="Arial" w:cs="Arial"/>
          <w:sz w:val="24"/>
          <w:szCs w:val="24"/>
        </w:rPr>
        <w:t>5</w:t>
      </w:r>
      <w:r>
        <w:rPr>
          <w:rFonts w:ascii="Arial" w:hAnsi="Arial" w:cs="Arial"/>
          <w:sz w:val="24"/>
          <w:szCs w:val="24"/>
        </w:rPr>
        <w:t>4</w:t>
      </w:r>
      <w:r w:rsidRPr="006D1A8C">
        <w:rPr>
          <w:rFonts w:ascii="Arial" w:hAnsi="Arial" w:cs="Arial"/>
          <w:sz w:val="24"/>
          <w:szCs w:val="24"/>
        </w:rPr>
        <w:t xml:space="preserve">) </w:t>
      </w:r>
      <w:proofErr w:type="spellStart"/>
      <w:r w:rsidRPr="006D1A8C">
        <w:rPr>
          <w:rFonts w:ascii="Arial" w:hAnsi="Arial" w:cs="Arial"/>
          <w:sz w:val="24"/>
          <w:szCs w:val="24"/>
        </w:rPr>
        <w:t>Què</w:t>
      </w:r>
      <w:proofErr w:type="spellEnd"/>
      <w:r w:rsidRPr="006D1A8C">
        <w:rPr>
          <w:rFonts w:ascii="Arial" w:hAnsi="Arial" w:cs="Arial"/>
          <w:sz w:val="24"/>
          <w:szCs w:val="24"/>
        </w:rPr>
        <w:t xml:space="preserve"> opinión le merece a la ministra y porque no se han aplicado las propuestas en materia de </w:t>
      </w:r>
    </w:p>
    <w:p w14:paraId="483EC02A" w14:textId="77777777" w:rsidR="00FE0353" w:rsidRPr="006D1A8C" w:rsidRDefault="00FE0353" w:rsidP="00FE0353">
      <w:pPr>
        <w:numPr>
          <w:ilvl w:val="0"/>
          <w:numId w:val="10"/>
        </w:numPr>
        <w:spacing w:after="200" w:line="360" w:lineRule="auto"/>
        <w:jc w:val="both"/>
        <w:rPr>
          <w:rFonts w:ascii="Arial" w:hAnsi="Arial" w:cs="Arial"/>
          <w:sz w:val="24"/>
          <w:szCs w:val="24"/>
        </w:rPr>
      </w:pPr>
      <w:r w:rsidRPr="006D1A8C">
        <w:rPr>
          <w:rFonts w:ascii="Arial" w:hAnsi="Arial" w:cs="Arial"/>
          <w:sz w:val="24"/>
          <w:szCs w:val="24"/>
        </w:rPr>
        <w:t>Compensación económica total durante reducción de la movilidad de 21 días.</w:t>
      </w:r>
    </w:p>
    <w:p w14:paraId="2A5EF429" w14:textId="77777777" w:rsidR="00FE0353" w:rsidRPr="006D1A8C" w:rsidRDefault="00FE0353" w:rsidP="00FE0353">
      <w:pPr>
        <w:numPr>
          <w:ilvl w:val="0"/>
          <w:numId w:val="10"/>
        </w:numPr>
        <w:spacing w:after="200" w:line="360" w:lineRule="auto"/>
        <w:jc w:val="both"/>
        <w:rPr>
          <w:rFonts w:ascii="Arial" w:hAnsi="Arial" w:cs="Arial"/>
          <w:sz w:val="24"/>
          <w:szCs w:val="24"/>
        </w:rPr>
      </w:pPr>
      <w:r w:rsidRPr="006D1A8C">
        <w:rPr>
          <w:rFonts w:ascii="Arial" w:hAnsi="Arial" w:cs="Arial"/>
          <w:sz w:val="24"/>
          <w:szCs w:val="24"/>
        </w:rPr>
        <w:t>Licencias por seguro de enfermedad para las 24 situaciones propuestas (minuta del mes de diciembre)</w:t>
      </w:r>
    </w:p>
    <w:p w14:paraId="17C987C3" w14:textId="77777777" w:rsidR="00FE0353" w:rsidRPr="006D1A8C" w:rsidRDefault="00FE0353" w:rsidP="00FE0353">
      <w:pPr>
        <w:numPr>
          <w:ilvl w:val="0"/>
          <w:numId w:val="10"/>
        </w:numPr>
        <w:spacing w:after="200" w:line="360" w:lineRule="auto"/>
        <w:jc w:val="both"/>
        <w:rPr>
          <w:rFonts w:ascii="Arial" w:hAnsi="Arial" w:cs="Arial"/>
          <w:sz w:val="24"/>
          <w:szCs w:val="24"/>
        </w:rPr>
      </w:pPr>
      <w:r w:rsidRPr="006D1A8C">
        <w:rPr>
          <w:rFonts w:ascii="Arial" w:hAnsi="Arial" w:cs="Arial"/>
          <w:sz w:val="24"/>
          <w:szCs w:val="24"/>
        </w:rPr>
        <w:t>Los subsidios de alquiler y diferimiento de cuotas hipotecarias</w:t>
      </w:r>
    </w:p>
    <w:p w14:paraId="296A0687" w14:textId="77777777" w:rsidR="00FE0353" w:rsidRPr="006D1A8C" w:rsidRDefault="00FE0353" w:rsidP="00FE0353">
      <w:pPr>
        <w:numPr>
          <w:ilvl w:val="0"/>
          <w:numId w:val="10"/>
        </w:numPr>
        <w:spacing w:after="200" w:line="360" w:lineRule="auto"/>
        <w:jc w:val="both"/>
        <w:rPr>
          <w:rFonts w:ascii="Arial" w:hAnsi="Arial" w:cs="Arial"/>
          <w:sz w:val="24"/>
          <w:szCs w:val="24"/>
        </w:rPr>
      </w:pPr>
      <w:r w:rsidRPr="006D1A8C">
        <w:rPr>
          <w:rFonts w:ascii="Arial" w:hAnsi="Arial" w:cs="Arial"/>
          <w:sz w:val="24"/>
          <w:szCs w:val="24"/>
        </w:rPr>
        <w:t>El adelanto de 1%$ del PBI de inversión pública en 2021 de las decididas para 2022.</w:t>
      </w:r>
    </w:p>
    <w:p w14:paraId="638935D8" w14:textId="77777777" w:rsidR="00FE0353" w:rsidRPr="006D1A8C" w:rsidRDefault="00FE0353" w:rsidP="00FE0353">
      <w:pPr>
        <w:numPr>
          <w:ilvl w:val="0"/>
          <w:numId w:val="10"/>
        </w:numPr>
        <w:spacing w:after="200" w:line="360" w:lineRule="auto"/>
        <w:jc w:val="both"/>
        <w:rPr>
          <w:rFonts w:ascii="Arial" w:hAnsi="Arial" w:cs="Arial"/>
          <w:sz w:val="24"/>
          <w:szCs w:val="24"/>
        </w:rPr>
      </w:pPr>
      <w:r w:rsidRPr="006D1A8C">
        <w:rPr>
          <w:rFonts w:ascii="Arial" w:hAnsi="Arial" w:cs="Arial"/>
          <w:sz w:val="24"/>
          <w:szCs w:val="24"/>
        </w:rPr>
        <w:t>La suspensión de desalojos durante la pandemia.</w:t>
      </w:r>
    </w:p>
    <w:p w14:paraId="70DB609A" w14:textId="77777777" w:rsidR="00FE0353" w:rsidRPr="006D1A8C" w:rsidRDefault="00FE0353" w:rsidP="00FE0353">
      <w:pPr>
        <w:spacing w:before="240" w:after="240" w:line="360" w:lineRule="auto"/>
        <w:jc w:val="both"/>
        <w:rPr>
          <w:rFonts w:ascii="Arial" w:hAnsi="Arial" w:cs="Arial"/>
          <w:sz w:val="24"/>
          <w:szCs w:val="24"/>
        </w:rPr>
      </w:pPr>
      <w:r w:rsidRPr="006D1A8C">
        <w:rPr>
          <w:rFonts w:ascii="Arial" w:hAnsi="Arial" w:cs="Arial"/>
          <w:sz w:val="24"/>
          <w:szCs w:val="24"/>
        </w:rPr>
        <w:t>5</w:t>
      </w:r>
      <w:r>
        <w:rPr>
          <w:rFonts w:ascii="Arial" w:hAnsi="Arial" w:cs="Arial"/>
          <w:sz w:val="24"/>
          <w:szCs w:val="24"/>
        </w:rPr>
        <w:t>5</w:t>
      </w:r>
      <w:r w:rsidRPr="006D1A8C">
        <w:rPr>
          <w:rFonts w:ascii="Arial" w:hAnsi="Arial" w:cs="Arial"/>
          <w:sz w:val="24"/>
          <w:szCs w:val="24"/>
        </w:rPr>
        <w:t>) Se ha estimado los sobrecostos del sistema de salud fruto de las anteriores informaciones?</w:t>
      </w:r>
    </w:p>
    <w:p w14:paraId="2B15DE45" w14:textId="77777777" w:rsidR="00FE0353" w:rsidRPr="006D1A8C" w:rsidRDefault="00FE0353" w:rsidP="00FE0353">
      <w:pPr>
        <w:spacing w:before="240" w:after="240" w:line="360" w:lineRule="auto"/>
        <w:jc w:val="both"/>
        <w:rPr>
          <w:rFonts w:ascii="Arial" w:hAnsi="Arial" w:cs="Arial"/>
          <w:sz w:val="24"/>
          <w:szCs w:val="24"/>
        </w:rPr>
      </w:pPr>
      <w:r w:rsidRPr="006D1A8C">
        <w:rPr>
          <w:rFonts w:ascii="Arial" w:hAnsi="Arial" w:cs="Arial"/>
          <w:sz w:val="24"/>
          <w:szCs w:val="24"/>
        </w:rPr>
        <w:t>5</w:t>
      </w:r>
      <w:r>
        <w:rPr>
          <w:rFonts w:ascii="Arial" w:hAnsi="Arial" w:cs="Arial"/>
          <w:sz w:val="24"/>
          <w:szCs w:val="24"/>
        </w:rPr>
        <w:t>6</w:t>
      </w:r>
      <w:r w:rsidRPr="006D1A8C">
        <w:rPr>
          <w:rFonts w:ascii="Arial" w:hAnsi="Arial" w:cs="Arial"/>
          <w:sz w:val="24"/>
          <w:szCs w:val="24"/>
        </w:rPr>
        <w:t>) Se han definido una estrategia presupuestal para incorporar esto en la rendición de cuentas para 2021?</w:t>
      </w:r>
    </w:p>
    <w:p w14:paraId="00FCCD52" w14:textId="77777777" w:rsidR="00FE0353" w:rsidRPr="006D1A8C" w:rsidRDefault="00FE0353" w:rsidP="00FE0353">
      <w:pPr>
        <w:spacing w:before="240" w:after="240" w:line="360" w:lineRule="auto"/>
        <w:jc w:val="both"/>
        <w:rPr>
          <w:rFonts w:ascii="Arial" w:hAnsi="Arial" w:cs="Arial"/>
          <w:sz w:val="24"/>
          <w:szCs w:val="24"/>
        </w:rPr>
      </w:pPr>
      <w:r>
        <w:rPr>
          <w:rFonts w:ascii="Arial" w:hAnsi="Arial" w:cs="Arial"/>
          <w:sz w:val="24"/>
          <w:szCs w:val="24"/>
        </w:rPr>
        <w:t>57</w:t>
      </w:r>
      <w:r w:rsidRPr="006D1A8C">
        <w:rPr>
          <w:rFonts w:ascii="Arial" w:hAnsi="Arial" w:cs="Arial"/>
          <w:sz w:val="24"/>
          <w:szCs w:val="24"/>
        </w:rPr>
        <w:t>) ¿Se han estimado los costos económicos y sociales de recuperación de empresas quebradas, endeudadas o similar situación y los niveles de desempleo y pobreza a la salida de la pandemia?</w:t>
      </w:r>
    </w:p>
    <w:p w14:paraId="7D5D6481" w14:textId="77777777" w:rsidR="00FE0353" w:rsidRPr="006D1A8C" w:rsidRDefault="00FE0353" w:rsidP="00FE0353">
      <w:pPr>
        <w:spacing w:line="360" w:lineRule="auto"/>
        <w:jc w:val="both"/>
        <w:rPr>
          <w:rFonts w:ascii="Arial" w:hAnsi="Arial" w:cs="Arial"/>
          <w:b/>
          <w:bCs/>
          <w:sz w:val="24"/>
          <w:szCs w:val="24"/>
        </w:rPr>
      </w:pPr>
    </w:p>
    <w:p w14:paraId="02E59F08" w14:textId="77777777" w:rsidR="00FE0353" w:rsidRPr="006D1A8C" w:rsidRDefault="00FE0353" w:rsidP="00FE0353">
      <w:pPr>
        <w:spacing w:line="360" w:lineRule="auto"/>
        <w:jc w:val="both"/>
        <w:rPr>
          <w:rFonts w:ascii="Arial" w:hAnsi="Arial" w:cs="Arial"/>
          <w:b/>
          <w:bCs/>
          <w:sz w:val="24"/>
          <w:szCs w:val="24"/>
        </w:rPr>
      </w:pPr>
      <w:r w:rsidRPr="006D1A8C">
        <w:rPr>
          <w:rFonts w:ascii="Arial" w:hAnsi="Arial" w:cs="Arial"/>
          <w:b/>
          <w:bCs/>
          <w:sz w:val="24"/>
          <w:szCs w:val="24"/>
        </w:rPr>
        <w:t>CAPITULO 6: COMUNICACIÓN EN SALUD Y PARTICIPACION SOCIAL.</w:t>
      </w:r>
    </w:p>
    <w:p w14:paraId="3E129FCB" w14:textId="77777777" w:rsidR="00FE0353" w:rsidRPr="006D1A8C" w:rsidRDefault="00FE0353" w:rsidP="00FE0353">
      <w:pPr>
        <w:spacing w:line="360" w:lineRule="auto"/>
        <w:jc w:val="both"/>
        <w:rPr>
          <w:rFonts w:ascii="Arial" w:hAnsi="Arial" w:cs="Arial"/>
          <w:sz w:val="24"/>
          <w:szCs w:val="24"/>
        </w:rPr>
      </w:pPr>
    </w:p>
    <w:p w14:paraId="339F7278" w14:textId="77777777" w:rsidR="00FE0353" w:rsidRPr="006D1A8C" w:rsidRDefault="00FE0353" w:rsidP="00FE0353">
      <w:pPr>
        <w:spacing w:line="360" w:lineRule="auto"/>
        <w:jc w:val="both"/>
        <w:rPr>
          <w:rFonts w:ascii="Arial" w:hAnsi="Arial" w:cs="Arial"/>
          <w:sz w:val="24"/>
          <w:szCs w:val="24"/>
          <w:lang w:val="es-ES"/>
        </w:rPr>
      </w:pPr>
      <w:r>
        <w:rPr>
          <w:rFonts w:ascii="Arial" w:hAnsi="Arial" w:cs="Arial"/>
          <w:sz w:val="24"/>
          <w:szCs w:val="24"/>
          <w:lang w:val="es-ES"/>
        </w:rPr>
        <w:t>58)</w:t>
      </w:r>
      <w:r w:rsidRPr="006D1A8C">
        <w:rPr>
          <w:rFonts w:ascii="Arial" w:hAnsi="Arial" w:cs="Arial"/>
          <w:sz w:val="24"/>
          <w:szCs w:val="24"/>
          <w:lang w:val="es-ES"/>
        </w:rPr>
        <w:t xml:space="preserve"> A que aluden la baja de percepción de riesgo?</w:t>
      </w:r>
    </w:p>
    <w:p w14:paraId="06F7273C" w14:textId="77777777" w:rsidR="00FE0353" w:rsidRPr="006D1A8C" w:rsidRDefault="00FE0353" w:rsidP="00FE0353">
      <w:pPr>
        <w:spacing w:line="360" w:lineRule="auto"/>
        <w:jc w:val="both"/>
        <w:rPr>
          <w:rFonts w:ascii="Arial" w:hAnsi="Arial" w:cs="Arial"/>
          <w:sz w:val="24"/>
          <w:szCs w:val="24"/>
          <w:lang w:val="es-ES"/>
        </w:rPr>
      </w:pPr>
      <w:r>
        <w:rPr>
          <w:rFonts w:ascii="Arial" w:hAnsi="Arial" w:cs="Arial"/>
          <w:sz w:val="24"/>
          <w:szCs w:val="24"/>
          <w:lang w:val="es-ES"/>
        </w:rPr>
        <w:t>59</w:t>
      </w:r>
      <w:r w:rsidRPr="006D1A8C">
        <w:rPr>
          <w:rFonts w:ascii="Arial" w:hAnsi="Arial" w:cs="Arial"/>
          <w:sz w:val="24"/>
          <w:szCs w:val="24"/>
          <w:lang w:val="es-ES"/>
        </w:rPr>
        <w:t>) Considerando que los patrones de comportamiento son notoriamente diferentes en los distintos sectores de la sociedad y que el observatorio socio comportamental del GACH decía que era menor la percepción de riesgo entre los de menores ingresos y entre las mujeres, ¿por qué no se llevó a cabo una campaña diferenciada según población</w:t>
      </w:r>
    </w:p>
    <w:p w14:paraId="52A8E0C4" w14:textId="77777777" w:rsidR="00FE0353" w:rsidRPr="006D1A8C" w:rsidRDefault="00FE0353" w:rsidP="00FE0353">
      <w:pPr>
        <w:spacing w:line="360" w:lineRule="auto"/>
        <w:jc w:val="both"/>
        <w:rPr>
          <w:rFonts w:ascii="Arial" w:hAnsi="Arial" w:cs="Arial"/>
          <w:sz w:val="24"/>
          <w:szCs w:val="24"/>
          <w:lang w:val="es-ES"/>
        </w:rPr>
      </w:pPr>
      <w:r w:rsidRPr="006D1A8C">
        <w:rPr>
          <w:rFonts w:ascii="Arial" w:hAnsi="Arial" w:cs="Arial"/>
          <w:sz w:val="24"/>
          <w:szCs w:val="24"/>
          <w:lang w:val="es-ES"/>
        </w:rPr>
        <w:t>6</w:t>
      </w:r>
      <w:r>
        <w:rPr>
          <w:rFonts w:ascii="Arial" w:hAnsi="Arial" w:cs="Arial"/>
          <w:sz w:val="24"/>
          <w:szCs w:val="24"/>
          <w:lang w:val="es-ES"/>
        </w:rPr>
        <w:t>0</w:t>
      </w:r>
      <w:r w:rsidRPr="006D1A8C">
        <w:rPr>
          <w:rFonts w:ascii="Arial" w:hAnsi="Arial" w:cs="Arial"/>
          <w:sz w:val="24"/>
          <w:szCs w:val="24"/>
          <w:lang w:val="es-ES"/>
        </w:rPr>
        <w:t>)Considerando que la pandemia ha mostrado perfiles diferentes de incidencia (ej. Rivera vs Flores) y de riesgo según áreas geográficas (departamentos fronterizos), porque no se hizo una campaña diferenciada según esas características diferenciales.</w:t>
      </w:r>
    </w:p>
    <w:p w14:paraId="33C3B358" w14:textId="77777777" w:rsidR="00FE0353" w:rsidRPr="006D1A8C" w:rsidRDefault="00FE0353" w:rsidP="00FE0353">
      <w:pPr>
        <w:spacing w:line="360" w:lineRule="auto"/>
        <w:jc w:val="both"/>
        <w:rPr>
          <w:rFonts w:ascii="Arial" w:hAnsi="Arial" w:cs="Arial"/>
          <w:sz w:val="24"/>
          <w:szCs w:val="24"/>
          <w:lang w:val="es-ES"/>
        </w:rPr>
      </w:pPr>
      <w:r w:rsidRPr="006D1A8C">
        <w:rPr>
          <w:rFonts w:ascii="Arial" w:hAnsi="Arial" w:cs="Arial"/>
          <w:sz w:val="24"/>
          <w:szCs w:val="24"/>
          <w:lang w:val="es-ES"/>
        </w:rPr>
        <w:t>6</w:t>
      </w:r>
      <w:r>
        <w:rPr>
          <w:rFonts w:ascii="Arial" w:hAnsi="Arial" w:cs="Arial"/>
          <w:sz w:val="24"/>
          <w:szCs w:val="24"/>
          <w:lang w:val="es-ES"/>
        </w:rPr>
        <w:t>1</w:t>
      </w:r>
      <w:r w:rsidRPr="006D1A8C">
        <w:rPr>
          <w:rFonts w:ascii="Arial" w:hAnsi="Arial" w:cs="Arial"/>
          <w:sz w:val="24"/>
          <w:szCs w:val="24"/>
          <w:lang w:val="es-ES"/>
        </w:rPr>
        <w:t>)Cual es la razón por la cual no se hizo una campaña específica sobre la llega de la cepa p1 y en particular para las embarazadas que son afectadas por esta nueva cepa.</w:t>
      </w:r>
    </w:p>
    <w:p w14:paraId="2B808886" w14:textId="77777777" w:rsidR="00FE0353" w:rsidRPr="006D1A8C" w:rsidRDefault="00FE0353" w:rsidP="00FE0353">
      <w:pPr>
        <w:spacing w:line="360" w:lineRule="auto"/>
        <w:jc w:val="both"/>
        <w:rPr>
          <w:rFonts w:ascii="Arial" w:hAnsi="Arial" w:cs="Arial"/>
          <w:sz w:val="24"/>
          <w:szCs w:val="24"/>
        </w:rPr>
      </w:pPr>
      <w:r w:rsidRPr="006D1A8C">
        <w:rPr>
          <w:rFonts w:ascii="Arial" w:hAnsi="Arial" w:cs="Arial"/>
          <w:sz w:val="24"/>
          <w:szCs w:val="24"/>
        </w:rPr>
        <w:t>6</w:t>
      </w:r>
      <w:r>
        <w:rPr>
          <w:rFonts w:ascii="Arial" w:hAnsi="Arial" w:cs="Arial"/>
          <w:sz w:val="24"/>
          <w:szCs w:val="24"/>
        </w:rPr>
        <w:t>2</w:t>
      </w:r>
      <w:r w:rsidRPr="006D1A8C">
        <w:rPr>
          <w:rFonts w:ascii="Arial" w:hAnsi="Arial" w:cs="Arial"/>
          <w:sz w:val="24"/>
          <w:szCs w:val="24"/>
        </w:rPr>
        <w:t>) Que opinión se tiene de la propuesta de las organizaciones y por qué no se organizó un abordaje local de la pandemia, que permitiera un seguimiento epidemiológico con recursos locales del SNIS y de los gobiernos municipales y departamentales.</w:t>
      </w:r>
    </w:p>
    <w:p w14:paraId="7D024DC0" w14:textId="77777777" w:rsidR="00FE0353" w:rsidRPr="006D1A8C" w:rsidRDefault="00FE0353" w:rsidP="00FE0353">
      <w:pPr>
        <w:spacing w:line="360" w:lineRule="auto"/>
        <w:jc w:val="both"/>
        <w:rPr>
          <w:rFonts w:ascii="Arial" w:hAnsi="Arial" w:cs="Arial"/>
          <w:sz w:val="24"/>
          <w:szCs w:val="24"/>
        </w:rPr>
      </w:pPr>
      <w:r w:rsidRPr="006D1A8C">
        <w:rPr>
          <w:rFonts w:ascii="Arial" w:hAnsi="Arial" w:cs="Arial"/>
          <w:sz w:val="24"/>
          <w:szCs w:val="24"/>
        </w:rPr>
        <w:t>6</w:t>
      </w:r>
      <w:r>
        <w:rPr>
          <w:rFonts w:ascii="Arial" w:hAnsi="Arial" w:cs="Arial"/>
          <w:sz w:val="24"/>
          <w:szCs w:val="24"/>
        </w:rPr>
        <w:t>3</w:t>
      </w:r>
      <w:r w:rsidRPr="006D1A8C">
        <w:rPr>
          <w:rFonts w:ascii="Arial" w:hAnsi="Arial" w:cs="Arial"/>
          <w:sz w:val="24"/>
          <w:szCs w:val="24"/>
        </w:rPr>
        <w:t>) Que ha pasado con el funcionamiento de las Juntas Departamentales de Salud (JUDESA) que según nuestra información no se han reunido</w:t>
      </w:r>
      <w:r>
        <w:rPr>
          <w:rFonts w:ascii="Arial" w:hAnsi="Arial" w:cs="Arial"/>
          <w:sz w:val="24"/>
          <w:szCs w:val="24"/>
        </w:rPr>
        <w:t xml:space="preserve"> desde el inicio de la pandemia y q</w:t>
      </w:r>
      <w:r w:rsidRPr="006D1A8C">
        <w:rPr>
          <w:rFonts w:ascii="Arial" w:hAnsi="Arial" w:cs="Arial"/>
          <w:sz w:val="24"/>
          <w:szCs w:val="24"/>
        </w:rPr>
        <w:t xml:space="preserve">ue ha pasado con el funcionamiento de las Consejos consultivos de las </w:t>
      </w:r>
      <w:proofErr w:type="spellStart"/>
      <w:r w:rsidRPr="006D1A8C">
        <w:rPr>
          <w:rFonts w:ascii="Arial" w:hAnsi="Arial" w:cs="Arial"/>
          <w:sz w:val="24"/>
          <w:szCs w:val="24"/>
        </w:rPr>
        <w:t>IAMCs</w:t>
      </w:r>
      <w:proofErr w:type="spellEnd"/>
      <w:r w:rsidRPr="006D1A8C">
        <w:rPr>
          <w:rFonts w:ascii="Arial" w:hAnsi="Arial" w:cs="Arial"/>
          <w:sz w:val="24"/>
          <w:szCs w:val="24"/>
        </w:rPr>
        <w:t xml:space="preserve"> que según nuestra información no se han reunido desde el inicio de la pandemia.</w:t>
      </w:r>
    </w:p>
    <w:p w14:paraId="5C6DAD1E" w14:textId="77777777" w:rsidR="00FE0353" w:rsidRPr="006D1A8C" w:rsidRDefault="00FE0353" w:rsidP="00FE0353">
      <w:pPr>
        <w:spacing w:line="360" w:lineRule="auto"/>
        <w:jc w:val="both"/>
        <w:rPr>
          <w:rFonts w:ascii="Arial" w:hAnsi="Arial" w:cs="Arial"/>
          <w:sz w:val="24"/>
          <w:szCs w:val="24"/>
        </w:rPr>
      </w:pPr>
      <w:r>
        <w:rPr>
          <w:rFonts w:ascii="Arial" w:hAnsi="Arial" w:cs="Arial"/>
          <w:sz w:val="24"/>
          <w:szCs w:val="24"/>
        </w:rPr>
        <w:t xml:space="preserve">64) </w:t>
      </w:r>
      <w:r w:rsidRPr="006D1A8C">
        <w:rPr>
          <w:rFonts w:ascii="Arial" w:hAnsi="Arial" w:cs="Arial"/>
          <w:sz w:val="24"/>
          <w:szCs w:val="24"/>
        </w:rPr>
        <w:t xml:space="preserve"> Por qué no se ha designado el delegado de los usuarios en la JUNASA?</w:t>
      </w:r>
    </w:p>
    <w:p w14:paraId="7697472A" w14:textId="77777777" w:rsidR="00FE0353" w:rsidRPr="006D1A8C" w:rsidRDefault="00FE0353" w:rsidP="00FE0353">
      <w:pPr>
        <w:spacing w:line="360" w:lineRule="auto"/>
        <w:jc w:val="both"/>
        <w:rPr>
          <w:rFonts w:ascii="Arial" w:hAnsi="Arial" w:cs="Arial"/>
          <w:sz w:val="24"/>
          <w:szCs w:val="24"/>
        </w:rPr>
      </w:pPr>
    </w:p>
    <w:p w14:paraId="24920C59" w14:textId="77777777" w:rsidR="00FE0353" w:rsidRPr="006D1A8C" w:rsidRDefault="00FE0353" w:rsidP="00FE0353">
      <w:pPr>
        <w:spacing w:line="360" w:lineRule="auto"/>
        <w:jc w:val="both"/>
        <w:rPr>
          <w:rFonts w:ascii="Arial" w:hAnsi="Arial" w:cs="Arial"/>
          <w:b/>
          <w:bCs/>
          <w:sz w:val="24"/>
          <w:szCs w:val="24"/>
        </w:rPr>
      </w:pPr>
      <w:r w:rsidRPr="006D1A8C">
        <w:rPr>
          <w:rFonts w:ascii="Arial" w:hAnsi="Arial" w:cs="Arial"/>
          <w:b/>
          <w:bCs/>
          <w:sz w:val="24"/>
          <w:szCs w:val="24"/>
        </w:rPr>
        <w:t>Capítulo 7: MUERTES EVITABLES</w:t>
      </w:r>
    </w:p>
    <w:p w14:paraId="11F07000" w14:textId="77777777" w:rsidR="00FE0353" w:rsidRPr="006D1A8C" w:rsidRDefault="00FE0353" w:rsidP="00FE0353">
      <w:pPr>
        <w:spacing w:line="360" w:lineRule="auto"/>
        <w:jc w:val="both"/>
        <w:rPr>
          <w:rFonts w:ascii="Arial" w:hAnsi="Arial" w:cs="Arial"/>
          <w:b/>
          <w:bCs/>
          <w:sz w:val="24"/>
          <w:szCs w:val="24"/>
        </w:rPr>
      </w:pPr>
    </w:p>
    <w:p w14:paraId="64EC95B5" w14:textId="77777777" w:rsidR="00FE0353" w:rsidRPr="006D1A8C" w:rsidRDefault="00FE0353" w:rsidP="00FE0353">
      <w:pPr>
        <w:shd w:val="clear" w:color="auto" w:fill="FFFFFF"/>
        <w:spacing w:after="0" w:line="360" w:lineRule="auto"/>
        <w:ind w:left="360"/>
        <w:jc w:val="both"/>
        <w:rPr>
          <w:rFonts w:ascii="Arial" w:hAnsi="Arial" w:cs="Arial"/>
          <w:sz w:val="24"/>
          <w:szCs w:val="24"/>
          <w:lang w:eastAsia="es-UY"/>
        </w:rPr>
      </w:pPr>
      <w:r w:rsidRPr="006D1A8C">
        <w:rPr>
          <w:rFonts w:ascii="Arial" w:hAnsi="Arial" w:cs="Arial"/>
          <w:sz w:val="24"/>
          <w:szCs w:val="24"/>
          <w:lang w:eastAsia="es-UY"/>
        </w:rPr>
        <w:t>6</w:t>
      </w:r>
      <w:r>
        <w:rPr>
          <w:rFonts w:ascii="Arial" w:hAnsi="Arial" w:cs="Arial"/>
          <w:sz w:val="24"/>
          <w:szCs w:val="24"/>
          <w:lang w:eastAsia="es-UY"/>
        </w:rPr>
        <w:t>5</w:t>
      </w:r>
      <w:r w:rsidRPr="006D1A8C">
        <w:rPr>
          <w:rFonts w:ascii="Arial" w:hAnsi="Arial" w:cs="Arial"/>
          <w:sz w:val="24"/>
          <w:szCs w:val="24"/>
          <w:lang w:eastAsia="es-UY"/>
        </w:rPr>
        <w:t>) ¿Cuál fue el número total de muertes por todas las causas en Uruguay en 2020?</w:t>
      </w:r>
    </w:p>
    <w:p w14:paraId="63382F92" w14:textId="77777777" w:rsidR="00FE0353" w:rsidRPr="006D1A8C" w:rsidRDefault="00FE0353" w:rsidP="00FE0353">
      <w:pPr>
        <w:shd w:val="clear" w:color="auto" w:fill="FFFFFF"/>
        <w:spacing w:after="0" w:line="360" w:lineRule="auto"/>
        <w:ind w:left="360"/>
        <w:jc w:val="both"/>
        <w:rPr>
          <w:rFonts w:ascii="Arial" w:hAnsi="Arial" w:cs="Arial"/>
          <w:sz w:val="24"/>
          <w:szCs w:val="24"/>
          <w:lang w:eastAsia="es-UY"/>
        </w:rPr>
      </w:pPr>
      <w:r w:rsidRPr="006D1A8C">
        <w:rPr>
          <w:rFonts w:ascii="Arial" w:hAnsi="Arial" w:cs="Arial"/>
          <w:sz w:val="24"/>
          <w:szCs w:val="24"/>
          <w:lang w:eastAsia="es-UY"/>
        </w:rPr>
        <w:t>6</w:t>
      </w:r>
      <w:r>
        <w:rPr>
          <w:rFonts w:ascii="Arial" w:hAnsi="Arial" w:cs="Arial"/>
          <w:sz w:val="24"/>
          <w:szCs w:val="24"/>
          <w:lang w:eastAsia="es-UY"/>
        </w:rPr>
        <w:t>6</w:t>
      </w:r>
      <w:r w:rsidRPr="006D1A8C">
        <w:rPr>
          <w:rFonts w:ascii="Arial" w:hAnsi="Arial" w:cs="Arial"/>
          <w:sz w:val="24"/>
          <w:szCs w:val="24"/>
          <w:lang w:eastAsia="es-UY"/>
        </w:rPr>
        <w:t>) ¿Cuál es el número de muertes en los primeros 5 meses del año en 2018, 2019, 2020 y como se ordenan por causas?</w:t>
      </w:r>
    </w:p>
    <w:p w14:paraId="7D85E6AD" w14:textId="77777777" w:rsidR="00FE0353" w:rsidRPr="005B6011" w:rsidRDefault="00FE0353" w:rsidP="00FE0353">
      <w:pPr>
        <w:pStyle w:val="Prrafodelista"/>
        <w:numPr>
          <w:ilvl w:val="0"/>
          <w:numId w:val="18"/>
        </w:numPr>
        <w:shd w:val="clear" w:color="auto" w:fill="FFFFFF"/>
        <w:spacing w:after="0" w:line="360" w:lineRule="auto"/>
        <w:jc w:val="both"/>
        <w:rPr>
          <w:rFonts w:ascii="Arial" w:hAnsi="Arial" w:cs="Arial"/>
          <w:sz w:val="24"/>
          <w:szCs w:val="24"/>
          <w:lang w:eastAsia="es-UY"/>
        </w:rPr>
      </w:pPr>
      <w:r w:rsidRPr="005B6011">
        <w:rPr>
          <w:rFonts w:ascii="Arial" w:hAnsi="Arial" w:cs="Arial"/>
          <w:sz w:val="24"/>
          <w:szCs w:val="24"/>
          <w:lang w:eastAsia="es-UY"/>
        </w:rPr>
        <w:t>¿Sabe cuál es el número total de muertes en los primeros 5 meses de 2021? ¿Cómo se ordenan las muertes en este período según la causa? ¿Qué lugar ocupa COVID-19?</w:t>
      </w:r>
    </w:p>
    <w:p w14:paraId="14EF779B" w14:textId="77777777" w:rsidR="00FE0353" w:rsidRPr="005B6011" w:rsidRDefault="00FE0353" w:rsidP="00FE0353">
      <w:pPr>
        <w:shd w:val="clear" w:color="auto" w:fill="FFFFFF"/>
        <w:spacing w:after="0" w:line="360" w:lineRule="auto"/>
        <w:ind w:left="360"/>
        <w:jc w:val="both"/>
        <w:rPr>
          <w:rFonts w:ascii="Arial" w:hAnsi="Arial" w:cs="Arial"/>
          <w:sz w:val="24"/>
          <w:szCs w:val="24"/>
          <w:lang w:eastAsia="es-UY"/>
        </w:rPr>
      </w:pPr>
      <w:proofErr w:type="gramStart"/>
      <w:r>
        <w:rPr>
          <w:rFonts w:ascii="Arial" w:hAnsi="Arial" w:cs="Arial"/>
          <w:sz w:val="24"/>
          <w:szCs w:val="24"/>
          <w:lang w:eastAsia="es-UY"/>
        </w:rPr>
        <w:t>68)</w:t>
      </w:r>
      <w:r w:rsidRPr="005B6011">
        <w:rPr>
          <w:rFonts w:ascii="Arial" w:hAnsi="Arial" w:cs="Arial"/>
          <w:sz w:val="24"/>
          <w:szCs w:val="24"/>
          <w:lang w:eastAsia="es-UY"/>
        </w:rPr>
        <w:t>¿</w:t>
      </w:r>
      <w:proofErr w:type="gramEnd"/>
      <w:r w:rsidRPr="005B6011">
        <w:rPr>
          <w:rFonts w:ascii="Arial" w:hAnsi="Arial" w:cs="Arial"/>
          <w:sz w:val="24"/>
          <w:szCs w:val="24"/>
          <w:lang w:eastAsia="es-UY"/>
        </w:rPr>
        <w:t xml:space="preserve">Cuántas personas han muerto por COVID-19 en domicilio? </w:t>
      </w:r>
    </w:p>
    <w:p w14:paraId="41CC396B" w14:textId="77777777" w:rsidR="00FE0353" w:rsidRPr="006D1A8C" w:rsidRDefault="00FE0353" w:rsidP="00FE0353">
      <w:pPr>
        <w:shd w:val="clear" w:color="auto" w:fill="FFFFFF"/>
        <w:spacing w:after="0" w:line="360" w:lineRule="auto"/>
        <w:ind w:left="360"/>
        <w:jc w:val="both"/>
        <w:rPr>
          <w:rFonts w:ascii="Arial" w:hAnsi="Arial" w:cs="Arial"/>
          <w:sz w:val="24"/>
          <w:szCs w:val="24"/>
          <w:lang w:eastAsia="es-UY"/>
        </w:rPr>
      </w:pPr>
      <w:proofErr w:type="gramStart"/>
      <w:r>
        <w:rPr>
          <w:rFonts w:ascii="Arial" w:hAnsi="Arial" w:cs="Arial"/>
          <w:sz w:val="24"/>
          <w:szCs w:val="24"/>
          <w:lang w:eastAsia="es-UY"/>
        </w:rPr>
        <w:t>69)</w:t>
      </w:r>
      <w:r w:rsidRPr="006D1A8C">
        <w:rPr>
          <w:rFonts w:ascii="Arial" w:hAnsi="Arial" w:cs="Arial"/>
          <w:sz w:val="24"/>
          <w:szCs w:val="24"/>
          <w:lang w:eastAsia="es-UY"/>
        </w:rPr>
        <w:t>¿</w:t>
      </w:r>
      <w:proofErr w:type="gramEnd"/>
      <w:r w:rsidRPr="006D1A8C">
        <w:rPr>
          <w:rFonts w:ascii="Arial" w:hAnsi="Arial" w:cs="Arial"/>
          <w:sz w:val="24"/>
          <w:szCs w:val="24"/>
          <w:lang w:eastAsia="es-UY"/>
        </w:rPr>
        <w:t>Qué proporción del total de muertes representan las muertes en domicilio?</w:t>
      </w:r>
    </w:p>
    <w:p w14:paraId="52C39BFB" w14:textId="77777777" w:rsidR="00FE0353" w:rsidRPr="006D1A8C" w:rsidRDefault="00FE0353" w:rsidP="00FE0353">
      <w:pPr>
        <w:numPr>
          <w:ilvl w:val="0"/>
          <w:numId w:val="16"/>
        </w:numPr>
        <w:shd w:val="clear" w:color="auto" w:fill="FFFFFF"/>
        <w:spacing w:after="0" w:line="360" w:lineRule="auto"/>
        <w:jc w:val="both"/>
        <w:rPr>
          <w:rFonts w:ascii="Arial" w:hAnsi="Arial" w:cs="Arial"/>
          <w:sz w:val="24"/>
          <w:szCs w:val="24"/>
          <w:lang w:eastAsia="es-UY"/>
        </w:rPr>
      </w:pPr>
      <w:r w:rsidRPr="006D1A8C">
        <w:rPr>
          <w:rFonts w:ascii="Arial" w:hAnsi="Arial" w:cs="Arial"/>
          <w:sz w:val="24"/>
          <w:szCs w:val="24"/>
          <w:lang w:eastAsia="es-UY"/>
        </w:rPr>
        <w:t>¿Tuvieron la atención adecuada estas personas o es posible que algunas o muchas de ellas no hayan recibido la atención necesaria en tiempo y forma?</w:t>
      </w:r>
    </w:p>
    <w:p w14:paraId="04DF9C8B" w14:textId="4BA60BC4" w:rsidR="00FE0353" w:rsidRPr="00FE0353" w:rsidRDefault="00FE0353" w:rsidP="00FE0353">
      <w:pPr>
        <w:numPr>
          <w:ilvl w:val="0"/>
          <w:numId w:val="16"/>
        </w:numPr>
        <w:shd w:val="clear" w:color="auto" w:fill="FFFFFF"/>
        <w:spacing w:after="0" w:line="360" w:lineRule="auto"/>
        <w:jc w:val="both"/>
        <w:rPr>
          <w:rFonts w:ascii="Arial" w:hAnsi="Arial" w:cs="Arial"/>
          <w:sz w:val="24"/>
          <w:szCs w:val="24"/>
          <w:lang w:eastAsia="es-UY"/>
        </w:rPr>
      </w:pPr>
      <w:r w:rsidRPr="006D1A8C">
        <w:rPr>
          <w:rFonts w:ascii="Arial" w:hAnsi="Arial" w:cs="Arial"/>
          <w:sz w:val="24"/>
          <w:szCs w:val="24"/>
          <w:lang w:eastAsia="es-UY"/>
        </w:rPr>
        <w:t xml:space="preserve"> ¿Se está realizando algún tipo de auditoría de estas muertes en particular?</w:t>
      </w:r>
    </w:p>
    <w:p w14:paraId="6D5D81D2" w14:textId="142B995C" w:rsidR="00FE0353" w:rsidRPr="006D1A8C" w:rsidRDefault="00FE0353" w:rsidP="00FE0353">
      <w:pPr>
        <w:pStyle w:val="Prrafodelista"/>
        <w:numPr>
          <w:ilvl w:val="0"/>
          <w:numId w:val="16"/>
        </w:numPr>
        <w:spacing w:line="360" w:lineRule="auto"/>
        <w:jc w:val="both"/>
        <w:rPr>
          <w:rFonts w:ascii="Arial" w:hAnsi="Arial" w:cs="Arial"/>
          <w:sz w:val="24"/>
          <w:szCs w:val="24"/>
          <w:lang w:val="es-ES"/>
        </w:rPr>
      </w:pPr>
      <w:r>
        <w:rPr>
          <w:rFonts w:ascii="Arial" w:hAnsi="Arial" w:cs="Arial"/>
          <w:sz w:val="24"/>
          <w:szCs w:val="24"/>
          <w:lang w:val="es-ES"/>
        </w:rPr>
        <w:t>E</w:t>
      </w:r>
      <w:r w:rsidRPr="006D1A8C">
        <w:rPr>
          <w:rFonts w:ascii="Arial" w:hAnsi="Arial" w:cs="Arial"/>
          <w:sz w:val="24"/>
          <w:szCs w:val="24"/>
          <w:lang w:val="es-ES"/>
        </w:rPr>
        <w:t>l MSP, en su estrategia de lucha contra la pandemia, ¿registra el exceso de mortalidad y la mortalidad evitable, que son 2 indicadores que exploran la efectividad en el cuidado de la salud?</w:t>
      </w:r>
    </w:p>
    <w:p w14:paraId="374A49F4" w14:textId="77777777" w:rsidR="00FE0353" w:rsidRPr="006D1A8C" w:rsidRDefault="00FE0353" w:rsidP="00FE0353">
      <w:pPr>
        <w:pStyle w:val="Prrafodelista"/>
        <w:numPr>
          <w:ilvl w:val="0"/>
          <w:numId w:val="16"/>
        </w:numPr>
        <w:spacing w:line="360" w:lineRule="auto"/>
        <w:jc w:val="both"/>
        <w:rPr>
          <w:rFonts w:ascii="Arial" w:hAnsi="Arial" w:cs="Arial"/>
          <w:sz w:val="24"/>
          <w:szCs w:val="24"/>
          <w:lang w:val="es-ES"/>
        </w:rPr>
      </w:pPr>
      <w:r w:rsidRPr="006D1A8C">
        <w:rPr>
          <w:rFonts w:ascii="Arial" w:hAnsi="Arial" w:cs="Arial"/>
          <w:sz w:val="24"/>
          <w:szCs w:val="24"/>
          <w:lang w:val="es-ES"/>
        </w:rPr>
        <w:t>¿Con que metodología lo hace y cuales han sido los resultados?</w:t>
      </w:r>
    </w:p>
    <w:p w14:paraId="3803E870" w14:textId="77777777" w:rsidR="00FE0353" w:rsidRPr="006D1A8C" w:rsidRDefault="00FE0353" w:rsidP="00FE0353">
      <w:pPr>
        <w:pStyle w:val="Prrafodelista"/>
        <w:numPr>
          <w:ilvl w:val="0"/>
          <w:numId w:val="16"/>
        </w:numPr>
        <w:spacing w:line="360" w:lineRule="auto"/>
        <w:jc w:val="both"/>
        <w:rPr>
          <w:rFonts w:ascii="Arial" w:hAnsi="Arial" w:cs="Arial"/>
          <w:sz w:val="24"/>
          <w:szCs w:val="24"/>
          <w:lang w:val="es-ES"/>
        </w:rPr>
      </w:pPr>
      <w:r w:rsidRPr="006D1A8C">
        <w:rPr>
          <w:rFonts w:ascii="Arial" w:hAnsi="Arial" w:cs="Arial"/>
          <w:sz w:val="24"/>
          <w:szCs w:val="24"/>
          <w:lang w:val="es-ES"/>
        </w:rPr>
        <w:t>En caso de no tener estudios, ¿cuál es su opinión sobre la metodología y los resultados que aquí presentamos tanto los comparativos, como los contrafactuales?</w:t>
      </w:r>
    </w:p>
    <w:p w14:paraId="08F8DF84" w14:textId="77777777" w:rsidR="00FE0353" w:rsidRPr="006D1A8C" w:rsidRDefault="00FE0353" w:rsidP="00FE0353">
      <w:pPr>
        <w:pStyle w:val="Prrafodelista"/>
        <w:numPr>
          <w:ilvl w:val="0"/>
          <w:numId w:val="16"/>
        </w:numPr>
        <w:spacing w:line="360" w:lineRule="auto"/>
        <w:jc w:val="both"/>
        <w:rPr>
          <w:rFonts w:ascii="Arial" w:hAnsi="Arial" w:cs="Arial"/>
          <w:sz w:val="24"/>
          <w:szCs w:val="24"/>
          <w:lang w:val="es-ES"/>
        </w:rPr>
      </w:pPr>
      <w:r w:rsidRPr="006D1A8C">
        <w:rPr>
          <w:rFonts w:ascii="Arial" w:hAnsi="Arial" w:cs="Arial"/>
          <w:sz w:val="24"/>
          <w:szCs w:val="24"/>
          <w:lang w:val="es-ES"/>
        </w:rPr>
        <w:t>En una alta proporción de personas fallecidas por Covid-19, la muerte ha ocurrido fuera del CTI. Cuáles son las características de esa población en cuanto a edad, lugar de residencia (rural, urbano, Departamento del país), comorbilidades, cobertura asistencial, razones del no ingreso a CTI.</w:t>
      </w:r>
    </w:p>
    <w:p w14:paraId="4EA381BA" w14:textId="77777777" w:rsidR="00FE0353" w:rsidRPr="006D1A8C" w:rsidRDefault="00FE0353" w:rsidP="00FE0353">
      <w:pPr>
        <w:pStyle w:val="Prrafodelista"/>
        <w:numPr>
          <w:ilvl w:val="0"/>
          <w:numId w:val="16"/>
        </w:numPr>
        <w:spacing w:line="360" w:lineRule="auto"/>
        <w:jc w:val="both"/>
        <w:rPr>
          <w:rFonts w:ascii="Arial" w:hAnsi="Arial" w:cs="Arial"/>
          <w:sz w:val="24"/>
          <w:szCs w:val="24"/>
          <w:lang w:val="es-ES"/>
        </w:rPr>
      </w:pPr>
      <w:r w:rsidRPr="006D1A8C">
        <w:rPr>
          <w:rFonts w:ascii="Arial" w:hAnsi="Arial" w:cs="Arial"/>
          <w:sz w:val="24"/>
          <w:szCs w:val="24"/>
          <w:lang w:val="es-ES"/>
        </w:rPr>
        <w:t>Porque razón hubo un comportamiento tan dispar en día de la madre 2020 con pocos casos y día de la madre 2021 con la pandemia disparada y trágica.</w:t>
      </w:r>
    </w:p>
    <w:p w14:paraId="16D7A25A" w14:textId="6D6FD6CD" w:rsidR="004B7D51" w:rsidRPr="00FE0353" w:rsidRDefault="004B7D51" w:rsidP="006D1A8C">
      <w:pPr>
        <w:spacing w:line="360" w:lineRule="auto"/>
        <w:jc w:val="both"/>
        <w:rPr>
          <w:rFonts w:ascii="Arial" w:hAnsi="Arial" w:cs="Arial"/>
          <w:b/>
          <w:color w:val="990000"/>
          <w:sz w:val="24"/>
          <w:szCs w:val="24"/>
          <w:lang w:val="es-ES"/>
        </w:rPr>
      </w:pPr>
    </w:p>
    <w:sectPr w:rsidR="004B7D51" w:rsidRPr="00FE0353">
      <w:pgSz w:w="11906" w:h="16838"/>
      <w:pgMar w:top="1417" w:right="1701" w:bottom="1417"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pleSystemUIFon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21DA"/>
    <w:multiLevelType w:val="multilevel"/>
    <w:tmpl w:val="CAD0414C"/>
    <w:lvl w:ilvl="0">
      <w:start w:val="4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D05A96"/>
    <w:multiLevelType w:val="multilevel"/>
    <w:tmpl w:val="D6ECC0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AppleSystemUIFon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1E96658"/>
    <w:multiLevelType w:val="multilevel"/>
    <w:tmpl w:val="2FDC69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7F68ED"/>
    <w:multiLevelType w:val="multilevel"/>
    <w:tmpl w:val="236AE486"/>
    <w:lvl w:ilvl="0">
      <w:start w:val="47"/>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64A57A0"/>
    <w:multiLevelType w:val="hybridMultilevel"/>
    <w:tmpl w:val="C57477D0"/>
    <w:lvl w:ilvl="0" w:tplc="380A0011">
      <w:start w:val="67"/>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4B106C03"/>
    <w:multiLevelType w:val="hybridMultilevel"/>
    <w:tmpl w:val="78002AAE"/>
    <w:lvl w:ilvl="0" w:tplc="380A0011">
      <w:start w:val="63"/>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4F93000E"/>
    <w:multiLevelType w:val="multilevel"/>
    <w:tmpl w:val="AAD0698E"/>
    <w:lvl w:ilvl="0">
      <w:start w:val="1"/>
      <w:numFmt w:val="lowerLetter"/>
      <w:lvlText w:val="%1)"/>
      <w:lvlJc w:val="left"/>
      <w:pPr>
        <w:ind w:left="720" w:hanging="360"/>
      </w:pPr>
      <w:rPr>
        <w:rFonts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14623AF"/>
    <w:multiLevelType w:val="multilevel"/>
    <w:tmpl w:val="60B8DD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A33170"/>
    <w:multiLevelType w:val="hybridMultilevel"/>
    <w:tmpl w:val="7E5AAA8A"/>
    <w:lvl w:ilvl="0" w:tplc="EBD27B2A">
      <w:start w:val="6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9" w15:restartNumberingAfterBreak="0">
    <w:nsid w:val="521234F9"/>
    <w:multiLevelType w:val="multilevel"/>
    <w:tmpl w:val="F730A462"/>
    <w:lvl w:ilvl="0">
      <w:start w:val="66"/>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856AEE"/>
    <w:multiLevelType w:val="multilevel"/>
    <w:tmpl w:val="ED047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4F10A8"/>
    <w:multiLevelType w:val="hybridMultilevel"/>
    <w:tmpl w:val="35383484"/>
    <w:lvl w:ilvl="0" w:tplc="FDB6F980">
      <w:start w:val="612"/>
      <w:numFmt w:val="decimal"/>
      <w:lvlText w:val="%1)"/>
      <w:lvlJc w:val="left"/>
      <w:pPr>
        <w:ind w:left="1200" w:hanging="48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2" w15:restartNumberingAfterBreak="0">
    <w:nsid w:val="58FF7224"/>
    <w:multiLevelType w:val="multilevel"/>
    <w:tmpl w:val="33E2E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C471C99"/>
    <w:multiLevelType w:val="multilevel"/>
    <w:tmpl w:val="99CA59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276740C"/>
    <w:multiLevelType w:val="multilevel"/>
    <w:tmpl w:val="A5D68416"/>
    <w:lvl w:ilvl="0">
      <w:start w:val="57"/>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8E54E53"/>
    <w:multiLevelType w:val="multilevel"/>
    <w:tmpl w:val="2A44E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431BEE"/>
    <w:multiLevelType w:val="multilevel"/>
    <w:tmpl w:val="7FAC8B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E4437F9"/>
    <w:multiLevelType w:val="hybridMultilevel"/>
    <w:tmpl w:val="E41EDE52"/>
    <w:lvl w:ilvl="0" w:tplc="380A0011">
      <w:start w:val="70"/>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15"/>
  </w:num>
  <w:num w:numId="5">
    <w:abstractNumId w:val="13"/>
  </w:num>
  <w:num w:numId="6">
    <w:abstractNumId w:val="16"/>
  </w:num>
  <w:num w:numId="7">
    <w:abstractNumId w:val="10"/>
  </w:num>
  <w:num w:numId="8">
    <w:abstractNumId w:val="0"/>
  </w:num>
  <w:num w:numId="9">
    <w:abstractNumId w:val="3"/>
  </w:num>
  <w:num w:numId="10">
    <w:abstractNumId w:val="6"/>
  </w:num>
  <w:num w:numId="11">
    <w:abstractNumId w:val="14"/>
  </w:num>
  <w:num w:numId="12">
    <w:abstractNumId w:val="9"/>
  </w:num>
  <w:num w:numId="13">
    <w:abstractNumId w:val="12"/>
  </w:num>
  <w:num w:numId="14">
    <w:abstractNumId w:val="8"/>
  </w:num>
  <w:num w:numId="15">
    <w:abstractNumId w:val="11"/>
  </w:num>
  <w:num w:numId="16">
    <w:abstractNumId w:val="17"/>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B7D51"/>
    <w:rsid w:val="0017603F"/>
    <w:rsid w:val="002109DC"/>
    <w:rsid w:val="002565A3"/>
    <w:rsid w:val="003462DB"/>
    <w:rsid w:val="004B7D51"/>
    <w:rsid w:val="0056572D"/>
    <w:rsid w:val="005E0344"/>
    <w:rsid w:val="00673DD9"/>
    <w:rsid w:val="006D1A8C"/>
    <w:rsid w:val="00873E42"/>
    <w:rsid w:val="008E5386"/>
    <w:rsid w:val="009039D1"/>
    <w:rsid w:val="00991BAB"/>
    <w:rsid w:val="00B01A2D"/>
    <w:rsid w:val="00B44649"/>
    <w:rsid w:val="00EF1F2D"/>
    <w:rsid w:val="00FC4655"/>
    <w:rsid w:val="00FE0353"/>
  </w:rsids>
  <m:mathPr>
    <m:mathFont m:val="Cambria Math"/>
    <m:brkBin m:val="before"/>
    <m:brkBinSub m:val="--"/>
    <m:smallFrac m:val="0"/>
    <m:dispDef/>
    <m:lMargin m:val="0"/>
    <m:rMargin m:val="0"/>
    <m:defJc m:val="centerGroup"/>
    <m:wrapIndent m:val="1440"/>
    <m:intLim m:val="subSup"/>
    <m:naryLim m:val="undOvr"/>
  </m:mathPr>
  <w:themeFontLang w:val="es-UY"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D3486C"/>
  <w15:docId w15:val="{E43EAF7C-FA0C-4A8D-A564-FE316050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UY"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paragraph" w:customStyle="1" w:styleId="Heading">
    <w:name w:val="Heading"/>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rrafodelista">
    <w:name w:val="List Paragraph"/>
    <w:basedOn w:val="Normal"/>
    <w:uiPriority w:val="34"/>
    <w:qFormat/>
    <w:rsid w:val="00B34985"/>
    <w:pPr>
      <w:ind w:left="720"/>
      <w:contextualSpacing/>
    </w:pPr>
  </w:style>
  <w:style w:type="paragraph" w:customStyle="1" w:styleId="TableContents">
    <w:name w:val="Table Contents"/>
    <w:basedOn w:val="Normal"/>
    <w:qFormat/>
    <w:rsid w:val="00CC1BAB"/>
    <w:pPr>
      <w:suppressLineNumbers/>
      <w:spacing w:after="0"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2C714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E53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2148</Words>
  <Characters>11820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Fernández Galeano</dc:creator>
  <dc:description/>
  <cp:lastModifiedBy>Daniel Olesker</cp:lastModifiedBy>
  <cp:revision>2</cp:revision>
  <cp:lastPrinted>2021-07-05T19:24:00Z</cp:lastPrinted>
  <dcterms:created xsi:type="dcterms:W3CDTF">2021-07-06T04:47:00Z</dcterms:created>
  <dcterms:modified xsi:type="dcterms:W3CDTF">2021-07-06T04:47:00Z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